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905FB" w14:textId="77777777" w:rsidR="00E064A3" w:rsidRPr="00E064A3" w:rsidRDefault="00E064A3" w:rsidP="00E064A3">
      <w:pPr>
        <w:rPr>
          <w:rFonts w:ascii="Open Sans" w:hAnsi="Open Sans" w:cs="Open Sans"/>
          <w:b/>
          <w:sz w:val="20"/>
          <w:szCs w:val="20"/>
        </w:rPr>
      </w:pPr>
    </w:p>
    <w:p w14:paraId="63774C5E" w14:textId="1FC32356" w:rsidR="00E064A3" w:rsidRPr="00E064A3" w:rsidRDefault="00E064A3" w:rsidP="00E064A3">
      <w:pPr>
        <w:spacing w:after="0" w:line="240" w:lineRule="auto"/>
        <w:jc w:val="center"/>
        <w:rPr>
          <w:rFonts w:ascii="Open Sans" w:hAnsi="Open Sans" w:cs="Open Sans"/>
          <w:b/>
          <w:sz w:val="28"/>
        </w:rPr>
      </w:pPr>
      <w:r w:rsidRPr="00E064A3">
        <w:rPr>
          <w:rFonts w:ascii="Open Sans" w:hAnsi="Open Sans" w:cs="Open Sans"/>
          <w:noProof/>
        </w:rPr>
        <w:drawing>
          <wp:anchor distT="0" distB="0" distL="114300" distR="114300" simplePos="0" relativeHeight="251659264" behindDoc="0" locked="0" layoutInCell="1" allowOverlap="1" wp14:anchorId="5B339D06" wp14:editId="661BC9F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064A3">
        <w:rPr>
          <w:rFonts w:ascii="Open Sans" w:hAnsi="Open Sans" w:cs="Open Sans"/>
          <w:b/>
          <w:sz w:val="28"/>
        </w:rPr>
        <w:t xml:space="preserve"> ENVIRONMENTAL SCIENCE INSTRUCTIONAL MATERIALS SCREENING INSTRUMENT</w:t>
      </w:r>
    </w:p>
    <w:p w14:paraId="72B99859" w14:textId="77777777" w:rsidR="00E064A3" w:rsidRPr="00E064A3" w:rsidRDefault="00E064A3" w:rsidP="00E064A3">
      <w:pPr>
        <w:rPr>
          <w:rFonts w:ascii="Open Sans" w:hAnsi="Open Sans" w:cs="Open Sans"/>
          <w:b/>
          <w:sz w:val="20"/>
          <w:szCs w:val="20"/>
        </w:rPr>
      </w:pPr>
    </w:p>
    <w:p w14:paraId="5516853E" w14:textId="77777777" w:rsidR="00E064A3" w:rsidRPr="00E064A3" w:rsidRDefault="00E064A3" w:rsidP="00E064A3">
      <w:pPr>
        <w:rPr>
          <w:rFonts w:ascii="Open Sans" w:hAnsi="Open Sans" w:cs="Open Sans"/>
          <w:b/>
          <w:sz w:val="24"/>
          <w:szCs w:val="24"/>
        </w:rPr>
      </w:pPr>
      <w:r w:rsidRPr="00E064A3">
        <w:rPr>
          <w:rFonts w:ascii="Open Sans" w:hAnsi="Open Sans" w:cs="Open Sans"/>
          <w:b/>
          <w:sz w:val="24"/>
          <w:szCs w:val="24"/>
        </w:rPr>
        <w:t>SECTION I: NON-NEGOTIABLE ALIGNMENT CRITERIA</w:t>
      </w:r>
    </w:p>
    <w:p w14:paraId="5C027F8D" w14:textId="77777777" w:rsidR="00E064A3" w:rsidRPr="00E064A3" w:rsidRDefault="00E064A3" w:rsidP="00E064A3">
      <w:pPr>
        <w:rPr>
          <w:rFonts w:ascii="Open Sans" w:hAnsi="Open Sans" w:cs="Open Sans"/>
          <w:i/>
          <w:sz w:val="24"/>
          <w:szCs w:val="24"/>
        </w:rPr>
      </w:pPr>
      <w:r w:rsidRPr="00E064A3">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3044D523" w14:textId="66E430DE" w:rsidR="00E064A3" w:rsidRPr="00E064A3" w:rsidRDefault="00E064A3" w:rsidP="00E064A3">
      <w:pPr>
        <w:rPr>
          <w:rFonts w:ascii="Open Sans" w:hAnsi="Open Sans" w:cs="Open Sans"/>
          <w:b/>
          <w:sz w:val="20"/>
          <w:szCs w:val="20"/>
        </w:rPr>
      </w:pPr>
      <w:r w:rsidRPr="00E064A3">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064A3">
        <w:rPr>
          <w:rFonts w:ascii="Open Sans" w:hAnsi="Open Sans" w:cs="Open Sans"/>
          <w:sz w:val="24"/>
          <w:szCs w:val="24"/>
        </w:rPr>
        <w:t>Evaluators</w:t>
      </w:r>
      <w:r w:rsidRPr="00E064A3">
        <w:rPr>
          <w:rFonts w:ascii="Open Sans" w:hAnsi="Open Sans" w:cs="Open Sans"/>
          <w:i/>
          <w:sz w:val="24"/>
          <w:szCs w:val="24"/>
        </w:rPr>
        <w:t xml:space="preserve"> </w:t>
      </w:r>
      <w:r w:rsidRPr="00E064A3">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791D54AC" w14:textId="77777777" w:rsidR="00686284" w:rsidRDefault="00686284">
      <w:pPr>
        <w:rPr>
          <w:rFonts w:ascii="Open Sans" w:hAnsi="Open Sans" w:cs="Open Sans"/>
          <w:b/>
          <w:sz w:val="20"/>
          <w:szCs w:val="20"/>
        </w:rPr>
      </w:pPr>
      <w:r>
        <w:rPr>
          <w:rFonts w:ascii="Open Sans" w:hAnsi="Open Sans" w:cs="Open Sans"/>
          <w:b/>
          <w:sz w:val="20"/>
          <w:szCs w:val="20"/>
        </w:rPr>
        <w:br w:type="page"/>
      </w:r>
    </w:p>
    <w:p w14:paraId="1E138766" w14:textId="4959123C" w:rsidR="00121D82" w:rsidRPr="00E064A3" w:rsidRDefault="00CB186E" w:rsidP="00121D82">
      <w:pPr>
        <w:rPr>
          <w:rFonts w:ascii="Open Sans" w:hAnsi="Open Sans" w:cs="Open Sans"/>
          <w:b/>
          <w:sz w:val="20"/>
          <w:szCs w:val="20"/>
        </w:rPr>
      </w:pPr>
      <w:r w:rsidRPr="00E064A3">
        <w:rPr>
          <w:rFonts w:ascii="Open Sans" w:hAnsi="Open Sans" w:cs="Open Sans"/>
          <w:b/>
          <w:sz w:val="20"/>
          <w:szCs w:val="20"/>
        </w:rPr>
        <w:lastRenderedPageBreak/>
        <w:t>ENVIRONMENTAL SCIENCE</w:t>
      </w:r>
      <w:r w:rsidR="0054330A" w:rsidRPr="00E064A3">
        <w:rPr>
          <w:rFonts w:ascii="Open Sans" w:hAnsi="Open Sans" w:cs="Open Sans"/>
          <w:b/>
          <w:sz w:val="20"/>
          <w:szCs w:val="20"/>
        </w:rPr>
        <w:br/>
      </w:r>
      <w:r w:rsidR="00121D82" w:rsidRPr="00E064A3">
        <w:rPr>
          <w:rFonts w:ascii="Open Sans" w:hAnsi="Open Sans" w:cs="Open Sans"/>
          <w:b/>
          <w:sz w:val="20"/>
          <w:szCs w:val="20"/>
        </w:rPr>
        <w:t>SECTION I: NON-NEGOTIABLE ALIGNMENT CRITERIA</w:t>
      </w:r>
    </w:p>
    <w:p w14:paraId="6E3E1457" w14:textId="77777777" w:rsidR="00121D82" w:rsidRPr="00E064A3" w:rsidRDefault="00121D82" w:rsidP="00121D82">
      <w:pPr>
        <w:rPr>
          <w:rFonts w:ascii="Open Sans" w:hAnsi="Open Sans" w:cs="Open Sans"/>
          <w:i/>
          <w:sz w:val="20"/>
          <w:szCs w:val="20"/>
        </w:rPr>
      </w:pPr>
      <w:r w:rsidRPr="00E064A3">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E064A3"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E064A3" w:rsidRDefault="007B491C" w:rsidP="007B491C">
            <w:pPr>
              <w:jc w:val="center"/>
              <w:rPr>
                <w:rFonts w:ascii="Open Sans" w:hAnsi="Open Sans" w:cs="Open Sans"/>
                <w:b/>
                <w:sz w:val="20"/>
                <w:szCs w:val="20"/>
              </w:rPr>
            </w:pPr>
            <w:r w:rsidRPr="00E064A3">
              <w:rPr>
                <w:rFonts w:ascii="Open Sans" w:hAnsi="Open Sans" w:cs="Open Sans"/>
                <w:b/>
                <w:sz w:val="20"/>
                <w:szCs w:val="20"/>
              </w:rPr>
              <w:t>SECTION I. Alignment to Tennessee State Science Standards</w:t>
            </w:r>
          </w:p>
          <w:p w14:paraId="3507B3C6" w14:textId="77777777" w:rsidR="007B491C" w:rsidRPr="00E064A3" w:rsidRDefault="007B491C" w:rsidP="007B491C">
            <w:pPr>
              <w:rPr>
                <w:rFonts w:ascii="Open Sans" w:hAnsi="Open Sans" w:cs="Open Sans"/>
              </w:rPr>
            </w:pPr>
          </w:p>
          <w:p w14:paraId="03887698" w14:textId="77777777" w:rsidR="007B491C" w:rsidRPr="00E064A3" w:rsidRDefault="007B491C" w:rsidP="007B491C">
            <w:pPr>
              <w:rPr>
                <w:rFonts w:ascii="Open Sans" w:hAnsi="Open Sans" w:cs="Open Sans"/>
                <w:b/>
                <w:i/>
                <w:sz w:val="20"/>
                <w:szCs w:val="20"/>
              </w:rPr>
            </w:pPr>
            <w:r w:rsidRPr="00E064A3">
              <w:rPr>
                <w:rFonts w:ascii="Open Sans" w:hAnsi="Open Sans" w:cs="Open Sans"/>
                <w:b/>
                <w:i/>
                <w:sz w:val="20"/>
                <w:szCs w:val="20"/>
              </w:rPr>
              <w:t xml:space="preserve">Part A. </w:t>
            </w:r>
            <w:r w:rsidRPr="00E064A3">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E064A3" w14:paraId="44E3A9C4" w14:textId="77777777" w:rsidTr="007B491C">
        <w:trPr>
          <w:cantSplit/>
          <w:jc w:val="center"/>
        </w:trPr>
        <w:tc>
          <w:tcPr>
            <w:tcW w:w="2103" w:type="pct"/>
            <w:shd w:val="clear" w:color="auto" w:fill="F2F2F2" w:themeFill="background1" w:themeFillShade="F2"/>
          </w:tcPr>
          <w:p w14:paraId="4A8914EA" w14:textId="15DEA154" w:rsidR="007B491C" w:rsidRPr="00E064A3" w:rsidRDefault="00CB186E" w:rsidP="007B491C">
            <w:pPr>
              <w:pStyle w:val="Body"/>
              <w:tabs>
                <w:tab w:val="left" w:pos="360"/>
              </w:tabs>
              <w:spacing w:line="276" w:lineRule="auto"/>
              <w:ind w:left="90"/>
              <w:rPr>
                <w:rFonts w:ascii="Open Sans" w:hAnsi="Open Sans" w:cs="Open Sans"/>
                <w:b/>
                <w:bCs/>
                <w:sz w:val="20"/>
                <w:szCs w:val="20"/>
              </w:rPr>
            </w:pPr>
            <w:r w:rsidRPr="00E064A3">
              <w:rPr>
                <w:rFonts w:ascii="Open Sans" w:hAnsi="Open Sans" w:cs="Open Sans"/>
                <w:b/>
                <w:bCs/>
                <w:sz w:val="20"/>
                <w:szCs w:val="20"/>
              </w:rPr>
              <w:t>EVSC.LS2: Ecosystems: Interactions, Energy, and Dynamics</w:t>
            </w:r>
          </w:p>
        </w:tc>
        <w:tc>
          <w:tcPr>
            <w:tcW w:w="489" w:type="pct"/>
            <w:shd w:val="clear" w:color="auto" w:fill="F2F2F2" w:themeFill="background1" w:themeFillShade="F2"/>
          </w:tcPr>
          <w:p w14:paraId="07F4276F"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Evidence (e.g., page numbers and/or examples of inclusion)</w:t>
            </w:r>
          </w:p>
        </w:tc>
      </w:tr>
      <w:tr w:rsidR="007B491C" w:rsidRPr="00E064A3" w14:paraId="3C9E831D" w14:textId="77777777" w:rsidTr="007B491C">
        <w:trPr>
          <w:cantSplit/>
          <w:jc w:val="center"/>
        </w:trPr>
        <w:tc>
          <w:tcPr>
            <w:tcW w:w="2103" w:type="pct"/>
          </w:tcPr>
          <w:p w14:paraId="644562DF" w14:textId="77777777" w:rsidR="00CB186E" w:rsidRPr="00E064A3" w:rsidRDefault="00CB186E" w:rsidP="00CB186E">
            <w:pPr>
              <w:pStyle w:val="Default"/>
              <w:rPr>
                <w:rFonts w:ascii="Open Sans" w:hAnsi="Open Sans" w:cs="Open Sans"/>
                <w:sz w:val="20"/>
                <w:szCs w:val="20"/>
              </w:rPr>
            </w:pPr>
          </w:p>
          <w:p w14:paraId="54EF0344"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 Using a variety of data sources, construct an explanation for the impact of climate, latitude, altitude, geology, and hydrology patterns on plant and animal life in various terrestrial biomes. </w:t>
            </w:r>
          </w:p>
          <w:p w14:paraId="02729C3A" w14:textId="77777777" w:rsidR="007B491C" w:rsidRPr="00E064A3"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E064A3" w:rsidRDefault="007B491C" w:rsidP="007B491C">
            <w:pPr>
              <w:rPr>
                <w:rFonts w:ascii="Open Sans" w:hAnsi="Open Sans" w:cs="Open Sans"/>
                <w:sz w:val="20"/>
                <w:szCs w:val="20"/>
              </w:rPr>
            </w:pPr>
          </w:p>
        </w:tc>
        <w:tc>
          <w:tcPr>
            <w:tcW w:w="479" w:type="pct"/>
          </w:tcPr>
          <w:p w14:paraId="08F0BEAE" w14:textId="77777777" w:rsidR="007B491C" w:rsidRPr="00E064A3" w:rsidRDefault="007B491C" w:rsidP="007B491C">
            <w:pPr>
              <w:rPr>
                <w:rFonts w:ascii="Open Sans" w:hAnsi="Open Sans" w:cs="Open Sans"/>
                <w:sz w:val="20"/>
                <w:szCs w:val="20"/>
              </w:rPr>
            </w:pPr>
          </w:p>
        </w:tc>
        <w:tc>
          <w:tcPr>
            <w:tcW w:w="1929" w:type="pct"/>
          </w:tcPr>
          <w:p w14:paraId="16CFCAA9" w14:textId="77777777" w:rsidR="007B491C" w:rsidRPr="00E064A3" w:rsidRDefault="007B491C" w:rsidP="007B491C">
            <w:pPr>
              <w:rPr>
                <w:rFonts w:ascii="Open Sans" w:hAnsi="Open Sans" w:cs="Open Sans"/>
                <w:sz w:val="20"/>
                <w:szCs w:val="20"/>
              </w:rPr>
            </w:pPr>
          </w:p>
        </w:tc>
      </w:tr>
      <w:tr w:rsidR="00CB186E" w:rsidRPr="00E064A3" w14:paraId="47305CD9" w14:textId="77777777" w:rsidTr="007B491C">
        <w:trPr>
          <w:cantSplit/>
          <w:jc w:val="center"/>
        </w:trPr>
        <w:tc>
          <w:tcPr>
            <w:tcW w:w="2103" w:type="pct"/>
          </w:tcPr>
          <w:p w14:paraId="0B3AA886" w14:textId="77777777" w:rsidR="00CB186E" w:rsidRPr="00E064A3" w:rsidRDefault="00CB186E" w:rsidP="00CB186E">
            <w:pPr>
              <w:pStyle w:val="Default"/>
              <w:rPr>
                <w:rFonts w:ascii="Open Sans" w:hAnsi="Open Sans" w:cs="Open Sans"/>
                <w:sz w:val="20"/>
                <w:szCs w:val="20"/>
              </w:rPr>
            </w:pPr>
          </w:p>
          <w:p w14:paraId="645FE057"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2) Develop an explanation of behavioral and physical adaptations organisms have for life in aquatic habitats with varying chemical and physical features. </w:t>
            </w:r>
          </w:p>
          <w:p w14:paraId="65B0DB49" w14:textId="77777777" w:rsidR="00CB186E" w:rsidRPr="00E064A3" w:rsidRDefault="00CB186E" w:rsidP="007B6417">
            <w:pPr>
              <w:pStyle w:val="Default"/>
              <w:rPr>
                <w:rFonts w:ascii="Open Sans" w:hAnsi="Open Sans" w:cs="Open Sans"/>
                <w:sz w:val="20"/>
                <w:szCs w:val="20"/>
              </w:rPr>
            </w:pPr>
          </w:p>
        </w:tc>
        <w:tc>
          <w:tcPr>
            <w:tcW w:w="489" w:type="pct"/>
          </w:tcPr>
          <w:p w14:paraId="4CD9602D" w14:textId="77777777" w:rsidR="00CB186E" w:rsidRPr="00E064A3" w:rsidRDefault="00CB186E" w:rsidP="007B491C">
            <w:pPr>
              <w:rPr>
                <w:rFonts w:ascii="Open Sans" w:hAnsi="Open Sans" w:cs="Open Sans"/>
                <w:sz w:val="20"/>
                <w:szCs w:val="20"/>
              </w:rPr>
            </w:pPr>
          </w:p>
        </w:tc>
        <w:tc>
          <w:tcPr>
            <w:tcW w:w="479" w:type="pct"/>
          </w:tcPr>
          <w:p w14:paraId="4A4B8453" w14:textId="77777777" w:rsidR="00CB186E" w:rsidRPr="00E064A3" w:rsidRDefault="00CB186E" w:rsidP="007B491C">
            <w:pPr>
              <w:rPr>
                <w:rFonts w:ascii="Open Sans" w:hAnsi="Open Sans" w:cs="Open Sans"/>
                <w:sz w:val="20"/>
                <w:szCs w:val="20"/>
              </w:rPr>
            </w:pPr>
          </w:p>
        </w:tc>
        <w:tc>
          <w:tcPr>
            <w:tcW w:w="1929" w:type="pct"/>
          </w:tcPr>
          <w:p w14:paraId="4E204628" w14:textId="77777777" w:rsidR="00CB186E" w:rsidRPr="00E064A3" w:rsidRDefault="00CB186E" w:rsidP="007B491C">
            <w:pPr>
              <w:rPr>
                <w:rFonts w:ascii="Open Sans" w:hAnsi="Open Sans" w:cs="Open Sans"/>
                <w:sz w:val="20"/>
                <w:szCs w:val="20"/>
              </w:rPr>
            </w:pPr>
          </w:p>
        </w:tc>
      </w:tr>
      <w:tr w:rsidR="00CB186E" w:rsidRPr="00E064A3" w14:paraId="1461B7C3" w14:textId="77777777" w:rsidTr="007B491C">
        <w:trPr>
          <w:cantSplit/>
          <w:jc w:val="center"/>
        </w:trPr>
        <w:tc>
          <w:tcPr>
            <w:tcW w:w="2103" w:type="pct"/>
          </w:tcPr>
          <w:p w14:paraId="6007382D" w14:textId="77777777" w:rsidR="00CB186E" w:rsidRPr="00E064A3" w:rsidRDefault="00CB186E" w:rsidP="00CB186E">
            <w:pPr>
              <w:pStyle w:val="Default"/>
              <w:rPr>
                <w:rFonts w:ascii="Open Sans" w:hAnsi="Open Sans" w:cs="Open Sans"/>
                <w:sz w:val="20"/>
                <w:szCs w:val="20"/>
              </w:rPr>
            </w:pPr>
          </w:p>
          <w:p w14:paraId="10030F10"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3) Using mathematical models, support arguments regarding the effects of biotic and abiotic factors on carrying capacity for populations within an ecosystem. </w:t>
            </w:r>
          </w:p>
          <w:p w14:paraId="042346E4" w14:textId="77777777" w:rsidR="00CB186E" w:rsidRPr="00E064A3" w:rsidRDefault="00CB186E" w:rsidP="007B6417">
            <w:pPr>
              <w:pStyle w:val="Default"/>
              <w:rPr>
                <w:rFonts w:ascii="Open Sans" w:hAnsi="Open Sans" w:cs="Open Sans"/>
                <w:sz w:val="20"/>
                <w:szCs w:val="20"/>
              </w:rPr>
            </w:pPr>
          </w:p>
        </w:tc>
        <w:tc>
          <w:tcPr>
            <w:tcW w:w="489" w:type="pct"/>
          </w:tcPr>
          <w:p w14:paraId="586345DC" w14:textId="77777777" w:rsidR="00CB186E" w:rsidRPr="00E064A3" w:rsidRDefault="00CB186E" w:rsidP="007B491C">
            <w:pPr>
              <w:rPr>
                <w:rFonts w:ascii="Open Sans" w:hAnsi="Open Sans" w:cs="Open Sans"/>
                <w:sz w:val="20"/>
                <w:szCs w:val="20"/>
              </w:rPr>
            </w:pPr>
          </w:p>
        </w:tc>
        <w:tc>
          <w:tcPr>
            <w:tcW w:w="479" w:type="pct"/>
          </w:tcPr>
          <w:p w14:paraId="737BE921" w14:textId="77777777" w:rsidR="00CB186E" w:rsidRPr="00E064A3" w:rsidRDefault="00CB186E" w:rsidP="007B491C">
            <w:pPr>
              <w:rPr>
                <w:rFonts w:ascii="Open Sans" w:hAnsi="Open Sans" w:cs="Open Sans"/>
                <w:sz w:val="20"/>
                <w:szCs w:val="20"/>
              </w:rPr>
            </w:pPr>
          </w:p>
        </w:tc>
        <w:tc>
          <w:tcPr>
            <w:tcW w:w="1929" w:type="pct"/>
          </w:tcPr>
          <w:p w14:paraId="73AB7984" w14:textId="77777777" w:rsidR="00CB186E" w:rsidRPr="00E064A3" w:rsidRDefault="00CB186E" w:rsidP="007B491C">
            <w:pPr>
              <w:rPr>
                <w:rFonts w:ascii="Open Sans" w:hAnsi="Open Sans" w:cs="Open Sans"/>
                <w:sz w:val="20"/>
                <w:szCs w:val="20"/>
              </w:rPr>
            </w:pPr>
          </w:p>
        </w:tc>
      </w:tr>
      <w:tr w:rsidR="00CB186E" w:rsidRPr="00E064A3" w14:paraId="136AD4C7" w14:textId="77777777" w:rsidTr="007B491C">
        <w:trPr>
          <w:cantSplit/>
          <w:jc w:val="center"/>
        </w:trPr>
        <w:tc>
          <w:tcPr>
            <w:tcW w:w="2103" w:type="pct"/>
          </w:tcPr>
          <w:p w14:paraId="36B37C83" w14:textId="77777777" w:rsidR="00CB186E" w:rsidRPr="00E064A3" w:rsidRDefault="00CB186E" w:rsidP="00CB186E">
            <w:pPr>
              <w:pStyle w:val="Default"/>
              <w:rPr>
                <w:rFonts w:ascii="Open Sans" w:hAnsi="Open Sans" w:cs="Open Sans"/>
                <w:sz w:val="20"/>
                <w:szCs w:val="20"/>
              </w:rPr>
            </w:pPr>
          </w:p>
          <w:p w14:paraId="1EBC802A"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4) Compare and contrast production (photosynthesis, chemosynthesis) and respiratory (aerobic respiration, anaerobic respiration, consumption, decomposition) processes responsible for the cycling of matter and flow of energy through an ecosystem. Using evidence, construct an argument regarding the importance of homeostasis in maintaining these processes in ecosystems. </w:t>
            </w:r>
          </w:p>
          <w:p w14:paraId="65CF7924" w14:textId="77777777" w:rsidR="00CB186E" w:rsidRPr="00E064A3" w:rsidRDefault="00CB186E" w:rsidP="007B6417">
            <w:pPr>
              <w:pStyle w:val="Default"/>
              <w:rPr>
                <w:rFonts w:ascii="Open Sans" w:hAnsi="Open Sans" w:cs="Open Sans"/>
                <w:sz w:val="20"/>
                <w:szCs w:val="20"/>
              </w:rPr>
            </w:pPr>
          </w:p>
        </w:tc>
        <w:tc>
          <w:tcPr>
            <w:tcW w:w="489" w:type="pct"/>
          </w:tcPr>
          <w:p w14:paraId="636738EF" w14:textId="77777777" w:rsidR="00CB186E" w:rsidRPr="00E064A3" w:rsidRDefault="00CB186E" w:rsidP="007B491C">
            <w:pPr>
              <w:rPr>
                <w:rFonts w:ascii="Open Sans" w:hAnsi="Open Sans" w:cs="Open Sans"/>
                <w:sz w:val="20"/>
                <w:szCs w:val="20"/>
              </w:rPr>
            </w:pPr>
          </w:p>
        </w:tc>
        <w:tc>
          <w:tcPr>
            <w:tcW w:w="479" w:type="pct"/>
          </w:tcPr>
          <w:p w14:paraId="0A002762" w14:textId="77777777" w:rsidR="00CB186E" w:rsidRPr="00E064A3" w:rsidRDefault="00CB186E" w:rsidP="007B491C">
            <w:pPr>
              <w:rPr>
                <w:rFonts w:ascii="Open Sans" w:hAnsi="Open Sans" w:cs="Open Sans"/>
                <w:sz w:val="20"/>
                <w:szCs w:val="20"/>
              </w:rPr>
            </w:pPr>
          </w:p>
        </w:tc>
        <w:tc>
          <w:tcPr>
            <w:tcW w:w="1929" w:type="pct"/>
          </w:tcPr>
          <w:p w14:paraId="42F3860F" w14:textId="77777777" w:rsidR="00CB186E" w:rsidRPr="00E064A3" w:rsidRDefault="00CB186E" w:rsidP="007B491C">
            <w:pPr>
              <w:rPr>
                <w:rFonts w:ascii="Open Sans" w:hAnsi="Open Sans" w:cs="Open Sans"/>
                <w:sz w:val="20"/>
                <w:szCs w:val="20"/>
              </w:rPr>
            </w:pPr>
          </w:p>
        </w:tc>
      </w:tr>
      <w:tr w:rsidR="00CB186E" w:rsidRPr="00E064A3" w14:paraId="47CF5962" w14:textId="77777777" w:rsidTr="007B491C">
        <w:trPr>
          <w:cantSplit/>
          <w:jc w:val="center"/>
        </w:trPr>
        <w:tc>
          <w:tcPr>
            <w:tcW w:w="2103" w:type="pct"/>
          </w:tcPr>
          <w:p w14:paraId="41696D15" w14:textId="77777777" w:rsidR="00CB186E" w:rsidRPr="00E064A3" w:rsidRDefault="00CB186E" w:rsidP="00CB186E">
            <w:pPr>
              <w:pStyle w:val="Default"/>
              <w:rPr>
                <w:rFonts w:ascii="Open Sans" w:hAnsi="Open Sans" w:cs="Open Sans"/>
                <w:sz w:val="20"/>
                <w:szCs w:val="20"/>
              </w:rPr>
            </w:pPr>
          </w:p>
          <w:p w14:paraId="048A86B7"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5) Use a mathematical model to explain energy flow through an ecosystem. Using the first and second laws of thermodynamics, construct an explanation for: A) necessity for constant energy input; B) limitations on energy transfer from one trophic level to the next; and, C) limitations on number of trophic levels that can be supported. </w:t>
            </w:r>
          </w:p>
          <w:p w14:paraId="67C3D7AB" w14:textId="77777777" w:rsidR="00CB186E" w:rsidRPr="00E064A3" w:rsidRDefault="00CB186E" w:rsidP="007B6417">
            <w:pPr>
              <w:pStyle w:val="Default"/>
              <w:rPr>
                <w:rFonts w:ascii="Open Sans" w:hAnsi="Open Sans" w:cs="Open Sans"/>
                <w:sz w:val="20"/>
                <w:szCs w:val="20"/>
              </w:rPr>
            </w:pPr>
          </w:p>
        </w:tc>
        <w:tc>
          <w:tcPr>
            <w:tcW w:w="489" w:type="pct"/>
          </w:tcPr>
          <w:p w14:paraId="5F35BA46" w14:textId="77777777" w:rsidR="00CB186E" w:rsidRPr="00E064A3" w:rsidRDefault="00CB186E" w:rsidP="007B491C">
            <w:pPr>
              <w:rPr>
                <w:rFonts w:ascii="Open Sans" w:hAnsi="Open Sans" w:cs="Open Sans"/>
                <w:sz w:val="20"/>
                <w:szCs w:val="20"/>
              </w:rPr>
            </w:pPr>
          </w:p>
        </w:tc>
        <w:tc>
          <w:tcPr>
            <w:tcW w:w="479" w:type="pct"/>
          </w:tcPr>
          <w:p w14:paraId="2B37F2A3" w14:textId="77777777" w:rsidR="00CB186E" w:rsidRPr="00E064A3" w:rsidRDefault="00CB186E" w:rsidP="007B491C">
            <w:pPr>
              <w:rPr>
                <w:rFonts w:ascii="Open Sans" w:hAnsi="Open Sans" w:cs="Open Sans"/>
                <w:sz w:val="20"/>
                <w:szCs w:val="20"/>
              </w:rPr>
            </w:pPr>
          </w:p>
        </w:tc>
        <w:tc>
          <w:tcPr>
            <w:tcW w:w="1929" w:type="pct"/>
          </w:tcPr>
          <w:p w14:paraId="1C641D93" w14:textId="77777777" w:rsidR="00CB186E" w:rsidRPr="00E064A3" w:rsidRDefault="00CB186E" w:rsidP="007B491C">
            <w:pPr>
              <w:rPr>
                <w:rFonts w:ascii="Open Sans" w:hAnsi="Open Sans" w:cs="Open Sans"/>
                <w:sz w:val="20"/>
                <w:szCs w:val="20"/>
              </w:rPr>
            </w:pPr>
          </w:p>
        </w:tc>
      </w:tr>
      <w:tr w:rsidR="00CB186E" w:rsidRPr="00E064A3" w14:paraId="6E754DFB" w14:textId="77777777" w:rsidTr="007B491C">
        <w:trPr>
          <w:cantSplit/>
          <w:jc w:val="center"/>
        </w:trPr>
        <w:tc>
          <w:tcPr>
            <w:tcW w:w="2103" w:type="pct"/>
          </w:tcPr>
          <w:p w14:paraId="7141B5E3" w14:textId="77777777" w:rsidR="00CB186E" w:rsidRPr="00E064A3" w:rsidRDefault="00CB186E" w:rsidP="00CB186E">
            <w:pPr>
              <w:pStyle w:val="Default"/>
              <w:rPr>
                <w:rFonts w:ascii="Open Sans" w:hAnsi="Open Sans" w:cs="Open Sans"/>
                <w:sz w:val="20"/>
                <w:szCs w:val="20"/>
              </w:rPr>
            </w:pPr>
          </w:p>
          <w:p w14:paraId="00EBAE38"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6) Evaluate the interdependence among major biogeochemical cycles (water, carbon, nitrogen, phosphorus) in an ecosystem and recognize the importance each cycle has in maintaining ecosystem stability. </w:t>
            </w:r>
          </w:p>
          <w:p w14:paraId="7CAA0A73" w14:textId="77777777" w:rsidR="00CB186E" w:rsidRPr="00E064A3" w:rsidRDefault="00CB186E" w:rsidP="007B6417">
            <w:pPr>
              <w:pStyle w:val="Default"/>
              <w:rPr>
                <w:rFonts w:ascii="Open Sans" w:hAnsi="Open Sans" w:cs="Open Sans"/>
                <w:sz w:val="20"/>
                <w:szCs w:val="20"/>
              </w:rPr>
            </w:pPr>
          </w:p>
        </w:tc>
        <w:tc>
          <w:tcPr>
            <w:tcW w:w="489" w:type="pct"/>
          </w:tcPr>
          <w:p w14:paraId="225FE58D" w14:textId="77777777" w:rsidR="00CB186E" w:rsidRPr="00E064A3" w:rsidRDefault="00CB186E" w:rsidP="007B491C">
            <w:pPr>
              <w:rPr>
                <w:rFonts w:ascii="Open Sans" w:hAnsi="Open Sans" w:cs="Open Sans"/>
                <w:sz w:val="20"/>
                <w:szCs w:val="20"/>
              </w:rPr>
            </w:pPr>
          </w:p>
        </w:tc>
        <w:tc>
          <w:tcPr>
            <w:tcW w:w="479" w:type="pct"/>
          </w:tcPr>
          <w:p w14:paraId="53F60ACB" w14:textId="77777777" w:rsidR="00CB186E" w:rsidRPr="00E064A3" w:rsidRDefault="00CB186E" w:rsidP="007B491C">
            <w:pPr>
              <w:rPr>
                <w:rFonts w:ascii="Open Sans" w:hAnsi="Open Sans" w:cs="Open Sans"/>
                <w:sz w:val="20"/>
                <w:szCs w:val="20"/>
              </w:rPr>
            </w:pPr>
          </w:p>
        </w:tc>
        <w:tc>
          <w:tcPr>
            <w:tcW w:w="1929" w:type="pct"/>
          </w:tcPr>
          <w:p w14:paraId="2108ECE8" w14:textId="77777777" w:rsidR="00CB186E" w:rsidRPr="00E064A3" w:rsidRDefault="00CB186E" w:rsidP="007B491C">
            <w:pPr>
              <w:rPr>
                <w:rFonts w:ascii="Open Sans" w:hAnsi="Open Sans" w:cs="Open Sans"/>
                <w:sz w:val="20"/>
                <w:szCs w:val="20"/>
              </w:rPr>
            </w:pPr>
          </w:p>
        </w:tc>
      </w:tr>
      <w:tr w:rsidR="00CB186E" w:rsidRPr="00E064A3" w14:paraId="77711889" w14:textId="77777777" w:rsidTr="007B491C">
        <w:trPr>
          <w:cantSplit/>
          <w:jc w:val="center"/>
        </w:trPr>
        <w:tc>
          <w:tcPr>
            <w:tcW w:w="2103" w:type="pct"/>
          </w:tcPr>
          <w:p w14:paraId="51657FCB" w14:textId="77777777" w:rsidR="00CB186E" w:rsidRPr="00E064A3" w:rsidRDefault="00CB186E" w:rsidP="00CB186E">
            <w:pPr>
              <w:pStyle w:val="Default"/>
              <w:rPr>
                <w:rFonts w:ascii="Open Sans" w:hAnsi="Open Sans" w:cs="Open Sans"/>
                <w:sz w:val="20"/>
                <w:szCs w:val="20"/>
              </w:rPr>
            </w:pPr>
          </w:p>
          <w:p w14:paraId="3DE4764C"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7) Examine stability and change within an ecosystem by using a model of succession (primary or secondary) to predict impacts of disruption on an ecosystem. </w:t>
            </w:r>
          </w:p>
          <w:p w14:paraId="1D8AD0DD" w14:textId="77777777" w:rsidR="00CB186E" w:rsidRPr="00E064A3" w:rsidRDefault="00CB186E" w:rsidP="007B6417">
            <w:pPr>
              <w:pStyle w:val="Default"/>
              <w:rPr>
                <w:rFonts w:ascii="Open Sans" w:hAnsi="Open Sans" w:cs="Open Sans"/>
                <w:sz w:val="20"/>
                <w:szCs w:val="20"/>
              </w:rPr>
            </w:pPr>
          </w:p>
        </w:tc>
        <w:tc>
          <w:tcPr>
            <w:tcW w:w="489" w:type="pct"/>
          </w:tcPr>
          <w:p w14:paraId="717B6C40" w14:textId="77777777" w:rsidR="00CB186E" w:rsidRPr="00E064A3" w:rsidRDefault="00CB186E" w:rsidP="007B491C">
            <w:pPr>
              <w:rPr>
                <w:rFonts w:ascii="Open Sans" w:hAnsi="Open Sans" w:cs="Open Sans"/>
                <w:sz w:val="20"/>
                <w:szCs w:val="20"/>
              </w:rPr>
            </w:pPr>
          </w:p>
        </w:tc>
        <w:tc>
          <w:tcPr>
            <w:tcW w:w="479" w:type="pct"/>
          </w:tcPr>
          <w:p w14:paraId="26F4B568" w14:textId="77777777" w:rsidR="00CB186E" w:rsidRPr="00E064A3" w:rsidRDefault="00CB186E" w:rsidP="007B491C">
            <w:pPr>
              <w:rPr>
                <w:rFonts w:ascii="Open Sans" w:hAnsi="Open Sans" w:cs="Open Sans"/>
                <w:sz w:val="20"/>
                <w:szCs w:val="20"/>
              </w:rPr>
            </w:pPr>
          </w:p>
        </w:tc>
        <w:tc>
          <w:tcPr>
            <w:tcW w:w="1929" w:type="pct"/>
          </w:tcPr>
          <w:p w14:paraId="14E02ED3" w14:textId="77777777" w:rsidR="00CB186E" w:rsidRPr="00E064A3" w:rsidRDefault="00CB186E" w:rsidP="007B491C">
            <w:pPr>
              <w:rPr>
                <w:rFonts w:ascii="Open Sans" w:hAnsi="Open Sans" w:cs="Open Sans"/>
                <w:sz w:val="20"/>
                <w:szCs w:val="20"/>
              </w:rPr>
            </w:pPr>
          </w:p>
        </w:tc>
      </w:tr>
      <w:tr w:rsidR="007B491C" w:rsidRPr="00E064A3" w14:paraId="56BD317C" w14:textId="77777777" w:rsidTr="007B491C">
        <w:trPr>
          <w:cantSplit/>
          <w:jc w:val="center"/>
        </w:trPr>
        <w:tc>
          <w:tcPr>
            <w:tcW w:w="2103" w:type="pct"/>
            <w:shd w:val="clear" w:color="auto" w:fill="F2F2F2" w:themeFill="background1" w:themeFillShade="F2"/>
            <w:vAlign w:val="center"/>
          </w:tcPr>
          <w:p w14:paraId="2E293930" w14:textId="009B1C80" w:rsidR="007B491C" w:rsidRPr="00E064A3" w:rsidRDefault="00CB186E" w:rsidP="007B491C">
            <w:pPr>
              <w:pStyle w:val="Body"/>
              <w:tabs>
                <w:tab w:val="left" w:pos="360"/>
              </w:tabs>
              <w:spacing w:line="276" w:lineRule="auto"/>
              <w:rPr>
                <w:rFonts w:ascii="Open Sans" w:hAnsi="Open Sans" w:cs="Open Sans"/>
                <w:b/>
                <w:bCs/>
                <w:sz w:val="20"/>
                <w:szCs w:val="20"/>
              </w:rPr>
            </w:pPr>
            <w:r w:rsidRPr="00E064A3">
              <w:rPr>
                <w:rFonts w:ascii="Open Sans" w:hAnsi="Open Sans" w:cs="Open Sans"/>
                <w:b/>
                <w:bCs/>
                <w:sz w:val="20"/>
                <w:szCs w:val="20"/>
              </w:rPr>
              <w:t>EVSC.LS4: Biological Change: Unity and Diversity</w:t>
            </w:r>
          </w:p>
        </w:tc>
        <w:tc>
          <w:tcPr>
            <w:tcW w:w="489" w:type="pct"/>
            <w:shd w:val="clear" w:color="auto" w:fill="F2F2F2" w:themeFill="background1" w:themeFillShade="F2"/>
          </w:tcPr>
          <w:p w14:paraId="7E83BF13"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Evidence (e.g., page numbers and/or examples of inclusion)</w:t>
            </w:r>
          </w:p>
        </w:tc>
      </w:tr>
      <w:tr w:rsidR="007B491C" w:rsidRPr="00E064A3" w14:paraId="7C2918A8" w14:textId="77777777" w:rsidTr="007B491C">
        <w:trPr>
          <w:cantSplit/>
          <w:jc w:val="center"/>
        </w:trPr>
        <w:tc>
          <w:tcPr>
            <w:tcW w:w="2103" w:type="pct"/>
          </w:tcPr>
          <w:p w14:paraId="55648FF6" w14:textId="77777777" w:rsidR="00CB186E" w:rsidRPr="00E064A3" w:rsidRDefault="007B491C" w:rsidP="00CB186E">
            <w:pPr>
              <w:pStyle w:val="Default"/>
              <w:rPr>
                <w:rFonts w:ascii="Open Sans" w:hAnsi="Open Sans" w:cs="Open Sans"/>
                <w:sz w:val="20"/>
                <w:szCs w:val="20"/>
              </w:rPr>
            </w:pPr>
            <w:r w:rsidRPr="00E064A3">
              <w:rPr>
                <w:rFonts w:ascii="Open Sans" w:hAnsi="Open Sans" w:cs="Open Sans"/>
                <w:sz w:val="20"/>
                <w:szCs w:val="20"/>
              </w:rPr>
              <w:lastRenderedPageBreak/>
              <w:t xml:space="preserve"> </w:t>
            </w:r>
          </w:p>
          <w:p w14:paraId="6DCF9965" w14:textId="27972A7E" w:rsidR="007B6417" w:rsidRPr="00E064A3" w:rsidRDefault="00CB186E" w:rsidP="007B6417">
            <w:pPr>
              <w:pStyle w:val="Default"/>
              <w:rPr>
                <w:rFonts w:ascii="Open Sans" w:hAnsi="Open Sans" w:cs="Open Sans"/>
                <w:sz w:val="20"/>
                <w:szCs w:val="20"/>
              </w:rPr>
            </w:pPr>
            <w:r w:rsidRPr="00E064A3">
              <w:rPr>
                <w:rFonts w:ascii="Open Sans" w:hAnsi="Open Sans" w:cs="Open Sans"/>
                <w:sz w:val="20"/>
                <w:szCs w:val="20"/>
              </w:rPr>
              <w:t>1) Construct an explanation based on scientific evidence for mechanisms of natural selection that result in behavioral, anatomical, and physiologic</w:t>
            </w:r>
            <w:r w:rsidR="00FB7CCC" w:rsidRPr="00E064A3">
              <w:rPr>
                <w:rFonts w:ascii="Open Sans" w:hAnsi="Open Sans" w:cs="Open Sans"/>
                <w:sz w:val="20"/>
                <w:szCs w:val="20"/>
              </w:rPr>
              <w:t xml:space="preserve">al adaptations in populations. </w:t>
            </w:r>
          </w:p>
          <w:p w14:paraId="67C32B72" w14:textId="77777777" w:rsidR="007B491C" w:rsidRPr="00E064A3"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E064A3" w:rsidRDefault="007B491C" w:rsidP="007B491C">
            <w:pPr>
              <w:rPr>
                <w:rFonts w:ascii="Open Sans" w:hAnsi="Open Sans" w:cs="Open Sans"/>
                <w:sz w:val="20"/>
                <w:szCs w:val="20"/>
              </w:rPr>
            </w:pPr>
          </w:p>
        </w:tc>
        <w:tc>
          <w:tcPr>
            <w:tcW w:w="479" w:type="pct"/>
          </w:tcPr>
          <w:p w14:paraId="0B2F9C7F" w14:textId="77777777" w:rsidR="007B491C" w:rsidRPr="00E064A3" w:rsidRDefault="007B491C" w:rsidP="007B491C">
            <w:pPr>
              <w:rPr>
                <w:rFonts w:ascii="Open Sans" w:hAnsi="Open Sans" w:cs="Open Sans"/>
                <w:sz w:val="20"/>
                <w:szCs w:val="20"/>
              </w:rPr>
            </w:pPr>
          </w:p>
        </w:tc>
        <w:tc>
          <w:tcPr>
            <w:tcW w:w="1929" w:type="pct"/>
          </w:tcPr>
          <w:p w14:paraId="3C935B7A" w14:textId="77777777" w:rsidR="007B491C" w:rsidRPr="00E064A3" w:rsidRDefault="007B491C" w:rsidP="007B491C">
            <w:pPr>
              <w:rPr>
                <w:rFonts w:ascii="Open Sans" w:hAnsi="Open Sans" w:cs="Open Sans"/>
                <w:sz w:val="20"/>
                <w:szCs w:val="20"/>
              </w:rPr>
            </w:pPr>
          </w:p>
        </w:tc>
      </w:tr>
      <w:tr w:rsidR="007B491C" w:rsidRPr="00E064A3" w14:paraId="4B82950D" w14:textId="77777777" w:rsidTr="007B491C">
        <w:trPr>
          <w:cantSplit/>
          <w:trHeight w:val="864"/>
          <w:jc w:val="center"/>
        </w:trPr>
        <w:tc>
          <w:tcPr>
            <w:tcW w:w="2103" w:type="pct"/>
            <w:vAlign w:val="center"/>
          </w:tcPr>
          <w:p w14:paraId="40ED9D9B" w14:textId="77777777" w:rsidR="00CB186E" w:rsidRPr="00E064A3" w:rsidRDefault="00CB186E" w:rsidP="00CB186E">
            <w:pPr>
              <w:pStyle w:val="Default"/>
              <w:rPr>
                <w:rFonts w:ascii="Open Sans" w:hAnsi="Open Sans" w:cs="Open Sans"/>
                <w:sz w:val="20"/>
                <w:szCs w:val="20"/>
              </w:rPr>
            </w:pPr>
          </w:p>
          <w:p w14:paraId="76C40A43"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2) Justify claims with scientific evidence that changes in environmental conditions lead to speciation and extinction. </w:t>
            </w:r>
          </w:p>
          <w:p w14:paraId="6B236DC2" w14:textId="77777777" w:rsidR="007B491C" w:rsidRPr="00E064A3"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E064A3" w:rsidRDefault="007B491C" w:rsidP="007B491C">
            <w:pPr>
              <w:rPr>
                <w:rFonts w:ascii="Open Sans" w:hAnsi="Open Sans" w:cs="Open Sans"/>
                <w:sz w:val="20"/>
                <w:szCs w:val="20"/>
              </w:rPr>
            </w:pPr>
          </w:p>
        </w:tc>
        <w:tc>
          <w:tcPr>
            <w:tcW w:w="479" w:type="pct"/>
          </w:tcPr>
          <w:p w14:paraId="4C5D3DE5" w14:textId="77777777" w:rsidR="007B491C" w:rsidRPr="00E064A3" w:rsidRDefault="007B491C" w:rsidP="007B491C">
            <w:pPr>
              <w:rPr>
                <w:rFonts w:ascii="Open Sans" w:hAnsi="Open Sans" w:cs="Open Sans"/>
                <w:sz w:val="20"/>
                <w:szCs w:val="20"/>
              </w:rPr>
            </w:pPr>
          </w:p>
        </w:tc>
        <w:tc>
          <w:tcPr>
            <w:tcW w:w="1929" w:type="pct"/>
          </w:tcPr>
          <w:p w14:paraId="301C5F59" w14:textId="77777777" w:rsidR="007B491C" w:rsidRPr="00E064A3" w:rsidRDefault="007B491C" w:rsidP="007B491C">
            <w:pPr>
              <w:rPr>
                <w:rFonts w:ascii="Open Sans" w:hAnsi="Open Sans" w:cs="Open Sans"/>
                <w:sz w:val="20"/>
                <w:szCs w:val="20"/>
              </w:rPr>
            </w:pPr>
          </w:p>
        </w:tc>
      </w:tr>
      <w:tr w:rsidR="00CB186E" w:rsidRPr="00E064A3" w14:paraId="00B6E984" w14:textId="77777777" w:rsidTr="007B491C">
        <w:trPr>
          <w:cantSplit/>
          <w:trHeight w:val="864"/>
          <w:jc w:val="center"/>
        </w:trPr>
        <w:tc>
          <w:tcPr>
            <w:tcW w:w="2103" w:type="pct"/>
            <w:vAlign w:val="center"/>
          </w:tcPr>
          <w:p w14:paraId="276DC593" w14:textId="77777777" w:rsidR="00CB186E" w:rsidRPr="00E064A3" w:rsidRDefault="00CB186E" w:rsidP="00CB186E">
            <w:pPr>
              <w:pStyle w:val="Default"/>
              <w:rPr>
                <w:rFonts w:ascii="Open Sans" w:hAnsi="Open Sans" w:cs="Open Sans"/>
                <w:sz w:val="20"/>
                <w:szCs w:val="20"/>
              </w:rPr>
            </w:pPr>
          </w:p>
          <w:p w14:paraId="3941559F"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3) Evaluate the impact of habitat fragmentation and destruction, invasive species, overharvesting, pollution, and climate change on biodiversity (genetic, species, and ecosystem). </w:t>
            </w:r>
          </w:p>
          <w:p w14:paraId="0E159D3F" w14:textId="77777777" w:rsidR="00CB186E" w:rsidRPr="00E064A3" w:rsidRDefault="00CB186E" w:rsidP="00CB186E">
            <w:pPr>
              <w:pStyle w:val="Default"/>
              <w:rPr>
                <w:rFonts w:ascii="Open Sans" w:hAnsi="Open Sans" w:cs="Open Sans"/>
                <w:sz w:val="20"/>
                <w:szCs w:val="20"/>
              </w:rPr>
            </w:pPr>
          </w:p>
        </w:tc>
        <w:tc>
          <w:tcPr>
            <w:tcW w:w="489" w:type="pct"/>
          </w:tcPr>
          <w:p w14:paraId="6E3E28A4" w14:textId="77777777" w:rsidR="00CB186E" w:rsidRPr="00E064A3" w:rsidRDefault="00CB186E" w:rsidP="007B491C">
            <w:pPr>
              <w:rPr>
                <w:rFonts w:ascii="Open Sans" w:hAnsi="Open Sans" w:cs="Open Sans"/>
                <w:sz w:val="20"/>
                <w:szCs w:val="20"/>
              </w:rPr>
            </w:pPr>
          </w:p>
        </w:tc>
        <w:tc>
          <w:tcPr>
            <w:tcW w:w="479" w:type="pct"/>
          </w:tcPr>
          <w:p w14:paraId="61AA029A" w14:textId="77777777" w:rsidR="00CB186E" w:rsidRPr="00E064A3" w:rsidRDefault="00CB186E" w:rsidP="007B491C">
            <w:pPr>
              <w:rPr>
                <w:rFonts w:ascii="Open Sans" w:hAnsi="Open Sans" w:cs="Open Sans"/>
                <w:sz w:val="20"/>
                <w:szCs w:val="20"/>
              </w:rPr>
            </w:pPr>
          </w:p>
        </w:tc>
        <w:tc>
          <w:tcPr>
            <w:tcW w:w="1929" w:type="pct"/>
          </w:tcPr>
          <w:p w14:paraId="5232C4DB" w14:textId="77777777" w:rsidR="00CB186E" w:rsidRPr="00E064A3" w:rsidRDefault="00CB186E" w:rsidP="007B491C">
            <w:pPr>
              <w:rPr>
                <w:rFonts w:ascii="Open Sans" w:hAnsi="Open Sans" w:cs="Open Sans"/>
                <w:sz w:val="20"/>
                <w:szCs w:val="20"/>
              </w:rPr>
            </w:pPr>
          </w:p>
        </w:tc>
      </w:tr>
      <w:tr w:rsidR="00CB186E" w:rsidRPr="00E064A3" w14:paraId="3004FE79" w14:textId="77777777" w:rsidTr="007B491C">
        <w:trPr>
          <w:cantSplit/>
          <w:trHeight w:val="864"/>
          <w:jc w:val="center"/>
        </w:trPr>
        <w:tc>
          <w:tcPr>
            <w:tcW w:w="2103" w:type="pct"/>
            <w:vAlign w:val="center"/>
          </w:tcPr>
          <w:p w14:paraId="3AEF395B" w14:textId="77777777" w:rsidR="00CB186E" w:rsidRPr="00E064A3" w:rsidRDefault="00CB186E" w:rsidP="00CB186E">
            <w:pPr>
              <w:pStyle w:val="Default"/>
              <w:rPr>
                <w:rFonts w:ascii="Open Sans" w:hAnsi="Open Sans" w:cs="Open Sans"/>
                <w:sz w:val="20"/>
                <w:szCs w:val="20"/>
              </w:rPr>
            </w:pPr>
          </w:p>
          <w:p w14:paraId="0678265D"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4) Engage in argument from scientific evidence critiquing effectiveness of the Endangered Species Act. Give specific examples to support your argument. </w:t>
            </w:r>
          </w:p>
          <w:p w14:paraId="564DF45C" w14:textId="77777777" w:rsidR="00CB186E" w:rsidRPr="00E064A3" w:rsidRDefault="00CB186E" w:rsidP="00CB186E">
            <w:pPr>
              <w:pStyle w:val="Default"/>
              <w:rPr>
                <w:rFonts w:ascii="Open Sans" w:hAnsi="Open Sans" w:cs="Open Sans"/>
                <w:sz w:val="20"/>
                <w:szCs w:val="20"/>
              </w:rPr>
            </w:pPr>
          </w:p>
        </w:tc>
        <w:tc>
          <w:tcPr>
            <w:tcW w:w="489" w:type="pct"/>
          </w:tcPr>
          <w:p w14:paraId="07A46157" w14:textId="77777777" w:rsidR="00CB186E" w:rsidRPr="00E064A3" w:rsidRDefault="00CB186E" w:rsidP="007B491C">
            <w:pPr>
              <w:rPr>
                <w:rFonts w:ascii="Open Sans" w:hAnsi="Open Sans" w:cs="Open Sans"/>
                <w:sz w:val="20"/>
                <w:szCs w:val="20"/>
              </w:rPr>
            </w:pPr>
          </w:p>
        </w:tc>
        <w:tc>
          <w:tcPr>
            <w:tcW w:w="479" w:type="pct"/>
          </w:tcPr>
          <w:p w14:paraId="4836FA02" w14:textId="77777777" w:rsidR="00CB186E" w:rsidRPr="00E064A3" w:rsidRDefault="00CB186E" w:rsidP="007B491C">
            <w:pPr>
              <w:rPr>
                <w:rFonts w:ascii="Open Sans" w:hAnsi="Open Sans" w:cs="Open Sans"/>
                <w:sz w:val="20"/>
                <w:szCs w:val="20"/>
              </w:rPr>
            </w:pPr>
          </w:p>
        </w:tc>
        <w:tc>
          <w:tcPr>
            <w:tcW w:w="1929" w:type="pct"/>
          </w:tcPr>
          <w:p w14:paraId="0021E96F" w14:textId="77777777" w:rsidR="00CB186E" w:rsidRPr="00E064A3" w:rsidRDefault="00CB186E" w:rsidP="007B491C">
            <w:pPr>
              <w:rPr>
                <w:rFonts w:ascii="Open Sans" w:hAnsi="Open Sans" w:cs="Open Sans"/>
                <w:sz w:val="20"/>
                <w:szCs w:val="20"/>
              </w:rPr>
            </w:pPr>
          </w:p>
        </w:tc>
      </w:tr>
      <w:tr w:rsidR="007B491C" w:rsidRPr="00E064A3" w14:paraId="69885C8C" w14:textId="77777777" w:rsidTr="007B491C">
        <w:trPr>
          <w:cantSplit/>
          <w:jc w:val="center"/>
        </w:trPr>
        <w:tc>
          <w:tcPr>
            <w:tcW w:w="2103" w:type="pct"/>
            <w:shd w:val="clear" w:color="auto" w:fill="F2F2F2" w:themeFill="background1" w:themeFillShade="F2"/>
          </w:tcPr>
          <w:p w14:paraId="6C1C5088" w14:textId="4A64759B" w:rsidR="007B491C" w:rsidRPr="00E064A3" w:rsidRDefault="00CB186E" w:rsidP="00A341BE">
            <w:pPr>
              <w:rPr>
                <w:rFonts w:ascii="Open Sans" w:hAnsi="Open Sans" w:cs="Open Sans"/>
                <w:sz w:val="20"/>
                <w:szCs w:val="20"/>
              </w:rPr>
            </w:pPr>
            <w:r w:rsidRPr="00E064A3">
              <w:rPr>
                <w:rFonts w:ascii="Open Sans" w:hAnsi="Open Sans" w:cs="Open Sans"/>
                <w:b/>
                <w:bCs/>
                <w:sz w:val="20"/>
                <w:szCs w:val="20"/>
              </w:rPr>
              <w:t>EVSC.ESS2: Earth’s Systems</w:t>
            </w:r>
          </w:p>
        </w:tc>
        <w:tc>
          <w:tcPr>
            <w:tcW w:w="489" w:type="pct"/>
            <w:shd w:val="clear" w:color="auto" w:fill="F2F2F2" w:themeFill="background1" w:themeFillShade="F2"/>
          </w:tcPr>
          <w:p w14:paraId="154A6EFD"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E064A3" w:rsidRDefault="007B491C" w:rsidP="007B491C">
            <w:pPr>
              <w:rPr>
                <w:rFonts w:ascii="Open Sans" w:hAnsi="Open Sans" w:cs="Open Sans"/>
                <w:b/>
                <w:sz w:val="20"/>
                <w:szCs w:val="20"/>
              </w:rPr>
            </w:pPr>
            <w:r w:rsidRPr="00E064A3">
              <w:rPr>
                <w:rFonts w:ascii="Open Sans" w:hAnsi="Open Sans" w:cs="Open Sans"/>
                <w:b/>
                <w:sz w:val="20"/>
                <w:szCs w:val="20"/>
              </w:rPr>
              <w:t>Evidence (e.g., page numbers and/or examples of inclusion)</w:t>
            </w:r>
          </w:p>
        </w:tc>
      </w:tr>
      <w:tr w:rsidR="007B491C" w:rsidRPr="00E064A3" w14:paraId="5E9DCC9B" w14:textId="77777777" w:rsidTr="007B491C">
        <w:trPr>
          <w:cantSplit/>
          <w:jc w:val="center"/>
        </w:trPr>
        <w:tc>
          <w:tcPr>
            <w:tcW w:w="2103" w:type="pct"/>
            <w:vAlign w:val="center"/>
          </w:tcPr>
          <w:p w14:paraId="583786CC" w14:textId="77777777" w:rsidR="00CB186E" w:rsidRPr="00E064A3" w:rsidRDefault="00CB186E" w:rsidP="00CB186E">
            <w:pPr>
              <w:pStyle w:val="Default"/>
              <w:rPr>
                <w:rFonts w:ascii="Open Sans" w:hAnsi="Open Sans" w:cs="Open Sans"/>
                <w:sz w:val="20"/>
                <w:szCs w:val="20"/>
              </w:rPr>
            </w:pPr>
          </w:p>
          <w:p w14:paraId="653B2C9B"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 Research the development of the theory of plate tectonics. Use the theory to construct an explanation for how changes in Earth’s crust cause mountain formation, volcanoes, earthquakes, and tsunamis. Provide evidence to support the explanation using information pertaining to plate boundary types (divergent, convergent, transform). </w:t>
            </w:r>
          </w:p>
          <w:p w14:paraId="3E9C9B13" w14:textId="77777777" w:rsidR="007B491C" w:rsidRPr="00E064A3"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E064A3" w:rsidRDefault="007B491C" w:rsidP="007B491C">
            <w:pPr>
              <w:rPr>
                <w:rFonts w:ascii="Open Sans" w:hAnsi="Open Sans" w:cs="Open Sans"/>
                <w:sz w:val="20"/>
                <w:szCs w:val="20"/>
              </w:rPr>
            </w:pPr>
          </w:p>
        </w:tc>
        <w:tc>
          <w:tcPr>
            <w:tcW w:w="479" w:type="pct"/>
          </w:tcPr>
          <w:p w14:paraId="30406C9C" w14:textId="77777777" w:rsidR="007B491C" w:rsidRPr="00E064A3" w:rsidRDefault="007B491C" w:rsidP="007B491C">
            <w:pPr>
              <w:rPr>
                <w:rFonts w:ascii="Open Sans" w:hAnsi="Open Sans" w:cs="Open Sans"/>
                <w:sz w:val="20"/>
                <w:szCs w:val="20"/>
              </w:rPr>
            </w:pPr>
          </w:p>
        </w:tc>
        <w:tc>
          <w:tcPr>
            <w:tcW w:w="1929" w:type="pct"/>
          </w:tcPr>
          <w:p w14:paraId="32937936" w14:textId="77777777" w:rsidR="007B491C" w:rsidRPr="00E064A3" w:rsidRDefault="007B491C" w:rsidP="007B491C">
            <w:pPr>
              <w:rPr>
                <w:rFonts w:ascii="Open Sans" w:hAnsi="Open Sans" w:cs="Open Sans"/>
                <w:sz w:val="20"/>
                <w:szCs w:val="20"/>
              </w:rPr>
            </w:pPr>
          </w:p>
        </w:tc>
      </w:tr>
      <w:tr w:rsidR="007B6417" w:rsidRPr="00E064A3" w14:paraId="65BFB108" w14:textId="77777777" w:rsidTr="007B491C">
        <w:trPr>
          <w:cantSplit/>
          <w:jc w:val="center"/>
        </w:trPr>
        <w:tc>
          <w:tcPr>
            <w:tcW w:w="2103" w:type="pct"/>
            <w:vAlign w:val="center"/>
          </w:tcPr>
          <w:p w14:paraId="166500F2" w14:textId="77777777" w:rsidR="007B6417" w:rsidRPr="00E064A3" w:rsidRDefault="007B6417" w:rsidP="007B6417">
            <w:pPr>
              <w:pStyle w:val="Default"/>
              <w:rPr>
                <w:rFonts w:ascii="Open Sans" w:hAnsi="Open Sans" w:cs="Open Sans"/>
                <w:sz w:val="20"/>
                <w:szCs w:val="20"/>
              </w:rPr>
            </w:pPr>
          </w:p>
          <w:p w14:paraId="2DED02D8" w14:textId="77777777" w:rsidR="00CB186E" w:rsidRPr="00E064A3" w:rsidRDefault="00CB186E" w:rsidP="00CB186E">
            <w:pPr>
              <w:pStyle w:val="Default"/>
              <w:rPr>
                <w:rFonts w:ascii="Open Sans" w:hAnsi="Open Sans" w:cs="Open Sans"/>
                <w:sz w:val="20"/>
                <w:szCs w:val="20"/>
              </w:rPr>
            </w:pPr>
          </w:p>
          <w:p w14:paraId="7892E4E4"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2) Considering Earth’s position within our solar system, use a model to demonstrate the causes of day length, seasons, and climate. </w:t>
            </w:r>
          </w:p>
          <w:p w14:paraId="503B94F0" w14:textId="77777777" w:rsidR="007B6417" w:rsidRPr="00E064A3" w:rsidRDefault="007B6417" w:rsidP="007B6417">
            <w:pPr>
              <w:pStyle w:val="Default"/>
              <w:rPr>
                <w:rFonts w:ascii="Open Sans" w:hAnsi="Open Sans" w:cs="Open Sans"/>
                <w:sz w:val="20"/>
                <w:szCs w:val="20"/>
              </w:rPr>
            </w:pPr>
          </w:p>
        </w:tc>
        <w:tc>
          <w:tcPr>
            <w:tcW w:w="489" w:type="pct"/>
          </w:tcPr>
          <w:p w14:paraId="18CDA271" w14:textId="77777777" w:rsidR="007B6417" w:rsidRPr="00E064A3" w:rsidRDefault="007B6417" w:rsidP="007B491C">
            <w:pPr>
              <w:rPr>
                <w:rFonts w:ascii="Open Sans" w:hAnsi="Open Sans" w:cs="Open Sans"/>
                <w:sz w:val="20"/>
                <w:szCs w:val="20"/>
              </w:rPr>
            </w:pPr>
          </w:p>
        </w:tc>
        <w:tc>
          <w:tcPr>
            <w:tcW w:w="479" w:type="pct"/>
          </w:tcPr>
          <w:p w14:paraId="23DD8811" w14:textId="77777777" w:rsidR="007B6417" w:rsidRPr="00E064A3" w:rsidRDefault="007B6417" w:rsidP="007B491C">
            <w:pPr>
              <w:rPr>
                <w:rFonts w:ascii="Open Sans" w:hAnsi="Open Sans" w:cs="Open Sans"/>
                <w:sz w:val="20"/>
                <w:szCs w:val="20"/>
              </w:rPr>
            </w:pPr>
          </w:p>
        </w:tc>
        <w:tc>
          <w:tcPr>
            <w:tcW w:w="1929" w:type="pct"/>
          </w:tcPr>
          <w:p w14:paraId="04B9C4CD" w14:textId="77777777" w:rsidR="007B6417" w:rsidRPr="00E064A3" w:rsidRDefault="007B6417" w:rsidP="007B491C">
            <w:pPr>
              <w:rPr>
                <w:rFonts w:ascii="Open Sans" w:hAnsi="Open Sans" w:cs="Open Sans"/>
                <w:sz w:val="20"/>
                <w:szCs w:val="20"/>
              </w:rPr>
            </w:pPr>
          </w:p>
        </w:tc>
      </w:tr>
      <w:tr w:rsidR="007B6417" w:rsidRPr="00E064A3" w14:paraId="0AB37321" w14:textId="77777777" w:rsidTr="007B491C">
        <w:trPr>
          <w:cantSplit/>
          <w:jc w:val="center"/>
        </w:trPr>
        <w:tc>
          <w:tcPr>
            <w:tcW w:w="2103" w:type="pct"/>
            <w:vAlign w:val="center"/>
          </w:tcPr>
          <w:p w14:paraId="1B1D7AB9" w14:textId="77777777" w:rsidR="00CB186E" w:rsidRPr="00E064A3" w:rsidRDefault="00CB186E" w:rsidP="00CB186E">
            <w:pPr>
              <w:pStyle w:val="Default"/>
              <w:rPr>
                <w:rFonts w:ascii="Open Sans" w:hAnsi="Open Sans" w:cs="Open Sans"/>
                <w:sz w:val="20"/>
                <w:szCs w:val="20"/>
              </w:rPr>
            </w:pPr>
          </w:p>
          <w:p w14:paraId="54F9BD09"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3) Analyze the composition of the Earth’s atmosphere. Obtain information and use graphs to observe patterns regarding stability and change within the Earth’s atmospheric composition (O2, N2, CO2, etc.) over geologic time. </w:t>
            </w:r>
          </w:p>
          <w:p w14:paraId="2E7713A4" w14:textId="77777777" w:rsidR="007B6417" w:rsidRPr="00E064A3" w:rsidRDefault="007B6417" w:rsidP="007B6417">
            <w:pPr>
              <w:pStyle w:val="Default"/>
              <w:rPr>
                <w:rFonts w:ascii="Open Sans" w:hAnsi="Open Sans" w:cs="Open Sans"/>
                <w:sz w:val="20"/>
                <w:szCs w:val="20"/>
              </w:rPr>
            </w:pPr>
          </w:p>
        </w:tc>
        <w:tc>
          <w:tcPr>
            <w:tcW w:w="489" w:type="pct"/>
          </w:tcPr>
          <w:p w14:paraId="29393A58" w14:textId="77777777" w:rsidR="007B6417" w:rsidRPr="00E064A3" w:rsidRDefault="007B6417" w:rsidP="007B491C">
            <w:pPr>
              <w:rPr>
                <w:rFonts w:ascii="Open Sans" w:hAnsi="Open Sans" w:cs="Open Sans"/>
                <w:sz w:val="20"/>
                <w:szCs w:val="20"/>
              </w:rPr>
            </w:pPr>
          </w:p>
        </w:tc>
        <w:tc>
          <w:tcPr>
            <w:tcW w:w="479" w:type="pct"/>
          </w:tcPr>
          <w:p w14:paraId="13800B8D" w14:textId="77777777" w:rsidR="007B6417" w:rsidRPr="00E064A3" w:rsidRDefault="007B6417" w:rsidP="007B491C">
            <w:pPr>
              <w:rPr>
                <w:rFonts w:ascii="Open Sans" w:hAnsi="Open Sans" w:cs="Open Sans"/>
                <w:sz w:val="20"/>
                <w:szCs w:val="20"/>
              </w:rPr>
            </w:pPr>
          </w:p>
        </w:tc>
        <w:tc>
          <w:tcPr>
            <w:tcW w:w="1929" w:type="pct"/>
          </w:tcPr>
          <w:p w14:paraId="3247E1F0" w14:textId="77777777" w:rsidR="007B6417" w:rsidRPr="00E064A3" w:rsidRDefault="007B6417" w:rsidP="007B491C">
            <w:pPr>
              <w:rPr>
                <w:rFonts w:ascii="Open Sans" w:hAnsi="Open Sans" w:cs="Open Sans"/>
                <w:sz w:val="20"/>
                <w:szCs w:val="20"/>
              </w:rPr>
            </w:pPr>
          </w:p>
        </w:tc>
      </w:tr>
      <w:tr w:rsidR="00CB186E" w:rsidRPr="00E064A3" w14:paraId="0C29C5AB" w14:textId="77777777" w:rsidTr="007B491C">
        <w:trPr>
          <w:cantSplit/>
          <w:jc w:val="center"/>
        </w:trPr>
        <w:tc>
          <w:tcPr>
            <w:tcW w:w="2103" w:type="pct"/>
            <w:vAlign w:val="center"/>
          </w:tcPr>
          <w:p w14:paraId="38C1DBC1" w14:textId="77777777" w:rsidR="00CB186E" w:rsidRPr="00E064A3" w:rsidRDefault="00CB186E" w:rsidP="00CB186E">
            <w:pPr>
              <w:pStyle w:val="Default"/>
              <w:rPr>
                <w:rFonts w:ascii="Open Sans" w:hAnsi="Open Sans" w:cs="Open Sans"/>
                <w:sz w:val="20"/>
                <w:szCs w:val="20"/>
              </w:rPr>
            </w:pPr>
          </w:p>
          <w:p w14:paraId="00184A64"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4) Differentiate weather and climate and analyze and interpret data examining naturally occurring patterns pertaining to each. </w:t>
            </w:r>
          </w:p>
          <w:p w14:paraId="41C24113" w14:textId="77777777" w:rsidR="00CB186E" w:rsidRPr="00E064A3" w:rsidRDefault="00CB186E" w:rsidP="00CB186E">
            <w:pPr>
              <w:pStyle w:val="Default"/>
              <w:rPr>
                <w:rFonts w:ascii="Open Sans" w:hAnsi="Open Sans" w:cs="Open Sans"/>
                <w:sz w:val="20"/>
                <w:szCs w:val="20"/>
              </w:rPr>
            </w:pPr>
          </w:p>
        </w:tc>
        <w:tc>
          <w:tcPr>
            <w:tcW w:w="489" w:type="pct"/>
          </w:tcPr>
          <w:p w14:paraId="544753F0" w14:textId="77777777" w:rsidR="00CB186E" w:rsidRPr="00E064A3" w:rsidRDefault="00CB186E" w:rsidP="007B491C">
            <w:pPr>
              <w:rPr>
                <w:rFonts w:ascii="Open Sans" w:hAnsi="Open Sans" w:cs="Open Sans"/>
                <w:sz w:val="20"/>
                <w:szCs w:val="20"/>
              </w:rPr>
            </w:pPr>
          </w:p>
        </w:tc>
        <w:tc>
          <w:tcPr>
            <w:tcW w:w="479" w:type="pct"/>
          </w:tcPr>
          <w:p w14:paraId="4F6BF674" w14:textId="77777777" w:rsidR="00CB186E" w:rsidRPr="00E064A3" w:rsidRDefault="00CB186E" w:rsidP="007B491C">
            <w:pPr>
              <w:rPr>
                <w:rFonts w:ascii="Open Sans" w:hAnsi="Open Sans" w:cs="Open Sans"/>
                <w:sz w:val="20"/>
                <w:szCs w:val="20"/>
              </w:rPr>
            </w:pPr>
          </w:p>
        </w:tc>
        <w:tc>
          <w:tcPr>
            <w:tcW w:w="1929" w:type="pct"/>
          </w:tcPr>
          <w:p w14:paraId="7BDA98ED" w14:textId="77777777" w:rsidR="00CB186E" w:rsidRPr="00E064A3" w:rsidRDefault="00CB186E" w:rsidP="007B491C">
            <w:pPr>
              <w:rPr>
                <w:rFonts w:ascii="Open Sans" w:hAnsi="Open Sans" w:cs="Open Sans"/>
                <w:sz w:val="20"/>
                <w:szCs w:val="20"/>
              </w:rPr>
            </w:pPr>
          </w:p>
        </w:tc>
      </w:tr>
      <w:tr w:rsidR="00CB186E" w:rsidRPr="00E064A3" w14:paraId="61FB25E7" w14:textId="77777777" w:rsidTr="007B491C">
        <w:trPr>
          <w:cantSplit/>
          <w:jc w:val="center"/>
        </w:trPr>
        <w:tc>
          <w:tcPr>
            <w:tcW w:w="2103" w:type="pct"/>
            <w:vAlign w:val="center"/>
          </w:tcPr>
          <w:p w14:paraId="7D196569" w14:textId="77777777" w:rsidR="00CB186E" w:rsidRPr="00E064A3" w:rsidRDefault="00CB186E" w:rsidP="00CB186E">
            <w:pPr>
              <w:pStyle w:val="Default"/>
              <w:rPr>
                <w:rFonts w:ascii="Open Sans" w:hAnsi="Open Sans" w:cs="Open Sans"/>
                <w:sz w:val="20"/>
                <w:szCs w:val="20"/>
              </w:rPr>
            </w:pPr>
          </w:p>
          <w:p w14:paraId="52545F56"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5) Plan and carry out an investigation examining the chemical and physical properties of water and the impact of water on Earth’s topography. Analyze data and share findings. </w:t>
            </w:r>
          </w:p>
          <w:p w14:paraId="298C7F99" w14:textId="77777777" w:rsidR="00CB186E" w:rsidRPr="00E064A3" w:rsidRDefault="00CB186E" w:rsidP="00CB186E">
            <w:pPr>
              <w:pStyle w:val="Default"/>
              <w:rPr>
                <w:rFonts w:ascii="Open Sans" w:hAnsi="Open Sans" w:cs="Open Sans"/>
                <w:sz w:val="20"/>
                <w:szCs w:val="20"/>
              </w:rPr>
            </w:pPr>
          </w:p>
        </w:tc>
        <w:tc>
          <w:tcPr>
            <w:tcW w:w="489" w:type="pct"/>
          </w:tcPr>
          <w:p w14:paraId="0E07CF27" w14:textId="77777777" w:rsidR="00CB186E" w:rsidRPr="00E064A3" w:rsidRDefault="00CB186E" w:rsidP="007B491C">
            <w:pPr>
              <w:rPr>
                <w:rFonts w:ascii="Open Sans" w:hAnsi="Open Sans" w:cs="Open Sans"/>
                <w:sz w:val="20"/>
                <w:szCs w:val="20"/>
              </w:rPr>
            </w:pPr>
          </w:p>
        </w:tc>
        <w:tc>
          <w:tcPr>
            <w:tcW w:w="479" w:type="pct"/>
          </w:tcPr>
          <w:p w14:paraId="5CA2B1FB" w14:textId="77777777" w:rsidR="00CB186E" w:rsidRPr="00E064A3" w:rsidRDefault="00CB186E" w:rsidP="007B491C">
            <w:pPr>
              <w:rPr>
                <w:rFonts w:ascii="Open Sans" w:hAnsi="Open Sans" w:cs="Open Sans"/>
                <w:sz w:val="20"/>
                <w:szCs w:val="20"/>
              </w:rPr>
            </w:pPr>
          </w:p>
        </w:tc>
        <w:tc>
          <w:tcPr>
            <w:tcW w:w="1929" w:type="pct"/>
          </w:tcPr>
          <w:p w14:paraId="6892C778" w14:textId="77777777" w:rsidR="00CB186E" w:rsidRPr="00E064A3" w:rsidRDefault="00CB186E" w:rsidP="007B491C">
            <w:pPr>
              <w:rPr>
                <w:rFonts w:ascii="Open Sans" w:hAnsi="Open Sans" w:cs="Open Sans"/>
                <w:sz w:val="20"/>
                <w:szCs w:val="20"/>
              </w:rPr>
            </w:pPr>
          </w:p>
        </w:tc>
      </w:tr>
      <w:tr w:rsidR="00CB186E" w:rsidRPr="00E064A3" w14:paraId="084124CD" w14:textId="77777777" w:rsidTr="007B491C">
        <w:trPr>
          <w:cantSplit/>
          <w:jc w:val="center"/>
        </w:trPr>
        <w:tc>
          <w:tcPr>
            <w:tcW w:w="2103" w:type="pct"/>
            <w:vAlign w:val="center"/>
          </w:tcPr>
          <w:p w14:paraId="4ADD506C" w14:textId="77777777" w:rsidR="00CB186E" w:rsidRPr="00E064A3" w:rsidRDefault="00CB186E" w:rsidP="00CB186E">
            <w:pPr>
              <w:pStyle w:val="Default"/>
              <w:rPr>
                <w:rFonts w:ascii="Open Sans" w:hAnsi="Open Sans" w:cs="Open Sans"/>
                <w:sz w:val="20"/>
                <w:szCs w:val="20"/>
              </w:rPr>
            </w:pPr>
          </w:p>
          <w:p w14:paraId="2763115C"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6) Develop a model to explain soil formation and the flow of matter in the rock cycle. </w:t>
            </w:r>
          </w:p>
          <w:p w14:paraId="3AD54797" w14:textId="77777777" w:rsidR="00CB186E" w:rsidRPr="00E064A3" w:rsidRDefault="00CB186E" w:rsidP="00CB186E">
            <w:pPr>
              <w:pStyle w:val="Default"/>
              <w:rPr>
                <w:rFonts w:ascii="Open Sans" w:hAnsi="Open Sans" w:cs="Open Sans"/>
                <w:sz w:val="20"/>
                <w:szCs w:val="20"/>
              </w:rPr>
            </w:pPr>
          </w:p>
        </w:tc>
        <w:tc>
          <w:tcPr>
            <w:tcW w:w="489" w:type="pct"/>
          </w:tcPr>
          <w:p w14:paraId="232838A9" w14:textId="77777777" w:rsidR="00CB186E" w:rsidRPr="00E064A3" w:rsidRDefault="00CB186E" w:rsidP="007B491C">
            <w:pPr>
              <w:rPr>
                <w:rFonts w:ascii="Open Sans" w:hAnsi="Open Sans" w:cs="Open Sans"/>
                <w:sz w:val="20"/>
                <w:szCs w:val="20"/>
              </w:rPr>
            </w:pPr>
          </w:p>
        </w:tc>
        <w:tc>
          <w:tcPr>
            <w:tcW w:w="479" w:type="pct"/>
          </w:tcPr>
          <w:p w14:paraId="591265D6" w14:textId="77777777" w:rsidR="00CB186E" w:rsidRPr="00E064A3" w:rsidRDefault="00CB186E" w:rsidP="007B491C">
            <w:pPr>
              <w:rPr>
                <w:rFonts w:ascii="Open Sans" w:hAnsi="Open Sans" w:cs="Open Sans"/>
                <w:sz w:val="20"/>
                <w:szCs w:val="20"/>
              </w:rPr>
            </w:pPr>
          </w:p>
        </w:tc>
        <w:tc>
          <w:tcPr>
            <w:tcW w:w="1929" w:type="pct"/>
          </w:tcPr>
          <w:p w14:paraId="31D9B6A8" w14:textId="77777777" w:rsidR="00CB186E" w:rsidRPr="00E064A3" w:rsidRDefault="00CB186E" w:rsidP="007B491C">
            <w:pPr>
              <w:rPr>
                <w:rFonts w:ascii="Open Sans" w:hAnsi="Open Sans" w:cs="Open Sans"/>
                <w:sz w:val="20"/>
                <w:szCs w:val="20"/>
              </w:rPr>
            </w:pPr>
          </w:p>
        </w:tc>
      </w:tr>
      <w:tr w:rsidR="007B491C" w:rsidRPr="00E064A3" w14:paraId="317E109A" w14:textId="77777777" w:rsidTr="007B491C">
        <w:trPr>
          <w:cantSplit/>
          <w:jc w:val="center"/>
        </w:trPr>
        <w:tc>
          <w:tcPr>
            <w:tcW w:w="2103" w:type="pct"/>
            <w:shd w:val="clear" w:color="auto" w:fill="F2F2F2" w:themeFill="background1" w:themeFillShade="F2"/>
            <w:vAlign w:val="center"/>
          </w:tcPr>
          <w:p w14:paraId="66BF34CB" w14:textId="1E9DACE6" w:rsidR="007B491C" w:rsidRPr="00E064A3" w:rsidRDefault="00CB186E" w:rsidP="007B491C">
            <w:pPr>
              <w:keepNext/>
              <w:autoSpaceDE w:val="0"/>
              <w:autoSpaceDN w:val="0"/>
              <w:adjustRightInd w:val="0"/>
              <w:rPr>
                <w:rFonts w:ascii="Open Sans" w:hAnsi="Open Sans" w:cs="Open Sans"/>
                <w:color w:val="000000"/>
                <w:sz w:val="20"/>
                <w:szCs w:val="20"/>
              </w:rPr>
            </w:pPr>
            <w:r w:rsidRPr="00E064A3">
              <w:rPr>
                <w:rFonts w:ascii="Open Sans" w:hAnsi="Open Sans" w:cs="Open Sans"/>
                <w:b/>
                <w:bCs/>
                <w:sz w:val="20"/>
                <w:szCs w:val="20"/>
              </w:rPr>
              <w:lastRenderedPageBreak/>
              <w:t>EVSC.ESS3: Earth and Human Activity</w:t>
            </w:r>
          </w:p>
        </w:tc>
        <w:tc>
          <w:tcPr>
            <w:tcW w:w="489" w:type="pct"/>
            <w:shd w:val="clear" w:color="auto" w:fill="F2F2F2" w:themeFill="background1" w:themeFillShade="F2"/>
          </w:tcPr>
          <w:p w14:paraId="50592B75" w14:textId="77777777" w:rsidR="007B491C" w:rsidRPr="00E064A3" w:rsidRDefault="007B491C" w:rsidP="007B491C">
            <w:pPr>
              <w:keepNext/>
              <w:rPr>
                <w:rFonts w:ascii="Open Sans" w:hAnsi="Open Sans" w:cs="Open Sans"/>
                <w:b/>
                <w:sz w:val="20"/>
                <w:szCs w:val="20"/>
              </w:rPr>
            </w:pPr>
            <w:r w:rsidRPr="00E064A3">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E064A3" w:rsidRDefault="007B491C" w:rsidP="007B491C">
            <w:pPr>
              <w:keepNext/>
              <w:rPr>
                <w:rFonts w:ascii="Open Sans" w:hAnsi="Open Sans" w:cs="Open Sans"/>
                <w:b/>
                <w:sz w:val="20"/>
                <w:szCs w:val="20"/>
              </w:rPr>
            </w:pPr>
            <w:r w:rsidRPr="00E064A3">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E064A3" w:rsidRDefault="007B491C" w:rsidP="007B491C">
            <w:pPr>
              <w:keepNext/>
              <w:rPr>
                <w:rFonts w:ascii="Open Sans" w:hAnsi="Open Sans" w:cs="Open Sans"/>
                <w:b/>
                <w:sz w:val="20"/>
                <w:szCs w:val="20"/>
              </w:rPr>
            </w:pPr>
            <w:r w:rsidRPr="00E064A3">
              <w:rPr>
                <w:rFonts w:ascii="Open Sans" w:hAnsi="Open Sans" w:cs="Open Sans"/>
                <w:b/>
                <w:sz w:val="20"/>
                <w:szCs w:val="20"/>
              </w:rPr>
              <w:t>Evidence (e.g., page numbers and/or examples of inclusion)</w:t>
            </w:r>
          </w:p>
        </w:tc>
      </w:tr>
      <w:tr w:rsidR="007B491C" w:rsidRPr="00E064A3" w14:paraId="2DD72CAB" w14:textId="77777777" w:rsidTr="004F48E2">
        <w:trPr>
          <w:cantSplit/>
          <w:jc w:val="center"/>
        </w:trPr>
        <w:tc>
          <w:tcPr>
            <w:tcW w:w="2103" w:type="pct"/>
            <w:shd w:val="clear" w:color="auto" w:fill="auto"/>
            <w:vAlign w:val="center"/>
          </w:tcPr>
          <w:p w14:paraId="5749343B" w14:textId="77777777" w:rsidR="00CB186E" w:rsidRPr="00E064A3" w:rsidRDefault="00CB186E" w:rsidP="00CB186E">
            <w:pPr>
              <w:pStyle w:val="Default"/>
              <w:rPr>
                <w:rFonts w:ascii="Open Sans" w:hAnsi="Open Sans" w:cs="Open Sans"/>
                <w:sz w:val="20"/>
                <w:szCs w:val="20"/>
              </w:rPr>
            </w:pPr>
          </w:p>
          <w:p w14:paraId="2E659B45"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 Research Earth’s natural resources (renewable and nonrenewable resources). Construct an argument from evidence supporting the claim that a particular type of resource is important for humans. </w:t>
            </w:r>
          </w:p>
          <w:p w14:paraId="0C8D25A6" w14:textId="77777777" w:rsidR="007B491C" w:rsidRPr="00E064A3"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E064A3"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E064A3"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E064A3" w:rsidRDefault="007B491C" w:rsidP="007B491C">
            <w:pPr>
              <w:keepNext/>
              <w:rPr>
                <w:rFonts w:ascii="Open Sans" w:hAnsi="Open Sans" w:cs="Open Sans"/>
                <w:b/>
                <w:sz w:val="20"/>
                <w:szCs w:val="20"/>
              </w:rPr>
            </w:pPr>
          </w:p>
        </w:tc>
      </w:tr>
      <w:tr w:rsidR="004F48E2" w:rsidRPr="00E064A3" w14:paraId="7B42E963" w14:textId="77777777" w:rsidTr="004F48E2">
        <w:trPr>
          <w:cantSplit/>
          <w:jc w:val="center"/>
        </w:trPr>
        <w:tc>
          <w:tcPr>
            <w:tcW w:w="2103" w:type="pct"/>
            <w:shd w:val="clear" w:color="auto" w:fill="auto"/>
            <w:vAlign w:val="center"/>
          </w:tcPr>
          <w:p w14:paraId="7352E630" w14:textId="77777777" w:rsidR="00CB186E" w:rsidRPr="00E064A3" w:rsidRDefault="00CB186E" w:rsidP="00CB186E">
            <w:pPr>
              <w:pStyle w:val="Default"/>
              <w:rPr>
                <w:rFonts w:ascii="Open Sans" w:hAnsi="Open Sans" w:cs="Open Sans"/>
                <w:sz w:val="20"/>
                <w:szCs w:val="20"/>
              </w:rPr>
            </w:pPr>
          </w:p>
          <w:p w14:paraId="2736426B" w14:textId="2BF4FD33" w:rsidR="007B6417" w:rsidRPr="00E064A3" w:rsidRDefault="00CB186E" w:rsidP="007B6417">
            <w:pPr>
              <w:pStyle w:val="Default"/>
              <w:rPr>
                <w:rFonts w:ascii="Open Sans" w:hAnsi="Open Sans" w:cs="Open Sans"/>
                <w:sz w:val="20"/>
                <w:szCs w:val="20"/>
              </w:rPr>
            </w:pPr>
            <w:r w:rsidRPr="00E064A3">
              <w:rPr>
                <w:rFonts w:ascii="Open Sans" w:hAnsi="Open Sans" w:cs="Open Sans"/>
                <w:sz w:val="20"/>
                <w:szCs w:val="20"/>
              </w:rPr>
              <w:t>2) Interpret graphical data representing global human population growth over time. Look for patterns within this data and construct possible explanations for the patterns. Revise the explanation</w:t>
            </w:r>
            <w:r w:rsidR="00FB7CCC" w:rsidRPr="00E064A3">
              <w:rPr>
                <w:rFonts w:ascii="Open Sans" w:hAnsi="Open Sans" w:cs="Open Sans"/>
                <w:sz w:val="20"/>
                <w:szCs w:val="20"/>
              </w:rPr>
              <w:t xml:space="preserve">s as needed based on research. </w:t>
            </w:r>
          </w:p>
          <w:p w14:paraId="345ED76E" w14:textId="77777777" w:rsidR="007B491C" w:rsidRPr="00E064A3"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E064A3"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E064A3"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E064A3" w:rsidRDefault="007B491C" w:rsidP="007B491C">
            <w:pPr>
              <w:keepNext/>
              <w:rPr>
                <w:rFonts w:ascii="Open Sans" w:hAnsi="Open Sans" w:cs="Open Sans"/>
                <w:b/>
                <w:sz w:val="20"/>
                <w:szCs w:val="20"/>
              </w:rPr>
            </w:pPr>
          </w:p>
        </w:tc>
      </w:tr>
      <w:tr w:rsidR="00CB186E" w:rsidRPr="00E064A3" w14:paraId="6EA87080" w14:textId="77777777" w:rsidTr="004F48E2">
        <w:trPr>
          <w:cantSplit/>
          <w:jc w:val="center"/>
        </w:trPr>
        <w:tc>
          <w:tcPr>
            <w:tcW w:w="2103" w:type="pct"/>
            <w:shd w:val="clear" w:color="auto" w:fill="auto"/>
            <w:vAlign w:val="center"/>
          </w:tcPr>
          <w:p w14:paraId="3002B0C1" w14:textId="77777777" w:rsidR="00CB186E" w:rsidRPr="00E064A3" w:rsidRDefault="00CB186E" w:rsidP="00CB186E">
            <w:pPr>
              <w:pStyle w:val="Default"/>
              <w:rPr>
                <w:rFonts w:ascii="Open Sans" w:hAnsi="Open Sans" w:cs="Open Sans"/>
                <w:sz w:val="20"/>
                <w:szCs w:val="20"/>
              </w:rPr>
            </w:pPr>
          </w:p>
          <w:p w14:paraId="72439CA0"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3) Obtain and evaluate information regarding demographics for a variety of countries. Construct an explanation for varying fertility rates and life expectancies between countries and throughout human history. Taking into account demographic transition, predict what trends are likely to occur in various countries over time. </w:t>
            </w:r>
          </w:p>
          <w:p w14:paraId="562C8542"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050109F3"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13E76202"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2EA79914" w14:textId="77777777" w:rsidR="00CB186E" w:rsidRPr="00E064A3" w:rsidRDefault="00CB186E" w:rsidP="007B491C">
            <w:pPr>
              <w:keepNext/>
              <w:rPr>
                <w:rFonts w:ascii="Open Sans" w:hAnsi="Open Sans" w:cs="Open Sans"/>
                <w:b/>
                <w:sz w:val="20"/>
                <w:szCs w:val="20"/>
              </w:rPr>
            </w:pPr>
          </w:p>
        </w:tc>
      </w:tr>
      <w:tr w:rsidR="00CB186E" w:rsidRPr="00E064A3" w14:paraId="1045170B" w14:textId="77777777" w:rsidTr="004F48E2">
        <w:trPr>
          <w:cantSplit/>
          <w:jc w:val="center"/>
        </w:trPr>
        <w:tc>
          <w:tcPr>
            <w:tcW w:w="2103" w:type="pct"/>
            <w:shd w:val="clear" w:color="auto" w:fill="auto"/>
            <w:vAlign w:val="center"/>
          </w:tcPr>
          <w:p w14:paraId="050084D6" w14:textId="77777777" w:rsidR="00CB186E" w:rsidRPr="00E064A3" w:rsidRDefault="00CB186E" w:rsidP="00CB186E">
            <w:pPr>
              <w:pStyle w:val="Default"/>
              <w:rPr>
                <w:rFonts w:ascii="Open Sans" w:hAnsi="Open Sans" w:cs="Open Sans"/>
                <w:sz w:val="20"/>
                <w:szCs w:val="20"/>
              </w:rPr>
            </w:pPr>
          </w:p>
          <w:p w14:paraId="7FF4AC54"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4) Gather, organize, analyze, and present data on current land use trends by humans. Based on analysis, predict future trends. </w:t>
            </w:r>
          </w:p>
          <w:p w14:paraId="44E0B56A"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7B9C8390"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3E702645"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6F7901C0" w14:textId="77777777" w:rsidR="00CB186E" w:rsidRPr="00E064A3" w:rsidRDefault="00CB186E" w:rsidP="007B491C">
            <w:pPr>
              <w:keepNext/>
              <w:rPr>
                <w:rFonts w:ascii="Open Sans" w:hAnsi="Open Sans" w:cs="Open Sans"/>
                <w:b/>
                <w:sz w:val="20"/>
                <w:szCs w:val="20"/>
              </w:rPr>
            </w:pPr>
          </w:p>
        </w:tc>
      </w:tr>
      <w:tr w:rsidR="00CB186E" w:rsidRPr="00E064A3" w14:paraId="57006792" w14:textId="77777777" w:rsidTr="004F48E2">
        <w:trPr>
          <w:cantSplit/>
          <w:jc w:val="center"/>
        </w:trPr>
        <w:tc>
          <w:tcPr>
            <w:tcW w:w="2103" w:type="pct"/>
            <w:shd w:val="clear" w:color="auto" w:fill="auto"/>
            <w:vAlign w:val="center"/>
          </w:tcPr>
          <w:p w14:paraId="18907690" w14:textId="77777777" w:rsidR="00CB186E" w:rsidRPr="00E064A3" w:rsidRDefault="00CB186E" w:rsidP="00CB186E">
            <w:pPr>
              <w:pStyle w:val="Default"/>
              <w:rPr>
                <w:rFonts w:ascii="Open Sans" w:hAnsi="Open Sans" w:cs="Open Sans"/>
                <w:sz w:val="20"/>
                <w:szCs w:val="20"/>
              </w:rPr>
            </w:pPr>
          </w:p>
          <w:p w14:paraId="79212DBA"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5) Plan and carry out an investigation examining best management practices in water usage, agriculture, forestry, urban/suburban development, mining, or fishing and communicate findings. </w:t>
            </w:r>
          </w:p>
          <w:p w14:paraId="715CFE3C"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179225BB"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5CBE39FE"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08C3B4EC" w14:textId="77777777" w:rsidR="00CB186E" w:rsidRPr="00E064A3" w:rsidRDefault="00CB186E" w:rsidP="007B491C">
            <w:pPr>
              <w:keepNext/>
              <w:rPr>
                <w:rFonts w:ascii="Open Sans" w:hAnsi="Open Sans" w:cs="Open Sans"/>
                <w:b/>
                <w:sz w:val="20"/>
                <w:szCs w:val="20"/>
              </w:rPr>
            </w:pPr>
          </w:p>
        </w:tc>
      </w:tr>
      <w:tr w:rsidR="00CB186E" w:rsidRPr="00E064A3" w14:paraId="4BF42271" w14:textId="77777777" w:rsidTr="004F48E2">
        <w:trPr>
          <w:cantSplit/>
          <w:jc w:val="center"/>
        </w:trPr>
        <w:tc>
          <w:tcPr>
            <w:tcW w:w="2103" w:type="pct"/>
            <w:shd w:val="clear" w:color="auto" w:fill="auto"/>
            <w:vAlign w:val="center"/>
          </w:tcPr>
          <w:p w14:paraId="7E34F01E" w14:textId="77777777" w:rsidR="00CB186E" w:rsidRPr="00E064A3" w:rsidRDefault="00CB186E" w:rsidP="00CB186E">
            <w:pPr>
              <w:pStyle w:val="Default"/>
              <w:rPr>
                <w:rFonts w:ascii="Open Sans" w:hAnsi="Open Sans" w:cs="Open Sans"/>
                <w:sz w:val="20"/>
                <w:szCs w:val="20"/>
              </w:rPr>
            </w:pPr>
          </w:p>
          <w:p w14:paraId="4FECA5E3"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6) Use a model to make predictions regarding the impact of topsoil loss due to erosion resulting from human activity. Design, evaluate, and revise a solution to preserve topsoil. </w:t>
            </w:r>
          </w:p>
          <w:p w14:paraId="4C6FFD18"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7F4D6957"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57CF36D3"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43771F2F" w14:textId="77777777" w:rsidR="00CB186E" w:rsidRPr="00E064A3" w:rsidRDefault="00CB186E" w:rsidP="007B491C">
            <w:pPr>
              <w:keepNext/>
              <w:rPr>
                <w:rFonts w:ascii="Open Sans" w:hAnsi="Open Sans" w:cs="Open Sans"/>
                <w:b/>
                <w:sz w:val="20"/>
                <w:szCs w:val="20"/>
              </w:rPr>
            </w:pPr>
          </w:p>
        </w:tc>
      </w:tr>
      <w:tr w:rsidR="00CB186E" w:rsidRPr="00E064A3" w14:paraId="502B21F7" w14:textId="77777777" w:rsidTr="004F48E2">
        <w:trPr>
          <w:cantSplit/>
          <w:jc w:val="center"/>
        </w:trPr>
        <w:tc>
          <w:tcPr>
            <w:tcW w:w="2103" w:type="pct"/>
            <w:shd w:val="clear" w:color="auto" w:fill="auto"/>
            <w:vAlign w:val="center"/>
          </w:tcPr>
          <w:p w14:paraId="19B82155" w14:textId="77777777" w:rsidR="00CB186E" w:rsidRPr="00E064A3" w:rsidRDefault="00CB186E" w:rsidP="00CB186E">
            <w:pPr>
              <w:pStyle w:val="Default"/>
              <w:rPr>
                <w:rFonts w:ascii="Open Sans" w:hAnsi="Open Sans" w:cs="Open Sans"/>
                <w:sz w:val="20"/>
                <w:szCs w:val="20"/>
              </w:rPr>
            </w:pPr>
          </w:p>
          <w:p w14:paraId="47E37DC4"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7) Construct an argument including claim, evidence, and scientific reasoning regarding the impact of the Green Revolution on agricultural practices, food availability, and the environment. </w:t>
            </w:r>
          </w:p>
          <w:p w14:paraId="6197AC9E"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12C60291"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515D2DFF"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7EBA67C0" w14:textId="77777777" w:rsidR="00CB186E" w:rsidRPr="00E064A3" w:rsidRDefault="00CB186E" w:rsidP="007B491C">
            <w:pPr>
              <w:keepNext/>
              <w:rPr>
                <w:rFonts w:ascii="Open Sans" w:hAnsi="Open Sans" w:cs="Open Sans"/>
                <w:b/>
                <w:sz w:val="20"/>
                <w:szCs w:val="20"/>
              </w:rPr>
            </w:pPr>
          </w:p>
        </w:tc>
      </w:tr>
      <w:tr w:rsidR="00CB186E" w:rsidRPr="00E064A3" w14:paraId="0EF41651" w14:textId="77777777" w:rsidTr="004F48E2">
        <w:trPr>
          <w:cantSplit/>
          <w:jc w:val="center"/>
        </w:trPr>
        <w:tc>
          <w:tcPr>
            <w:tcW w:w="2103" w:type="pct"/>
            <w:shd w:val="clear" w:color="auto" w:fill="auto"/>
            <w:vAlign w:val="center"/>
          </w:tcPr>
          <w:p w14:paraId="3C959B5C" w14:textId="77777777" w:rsidR="00CB186E" w:rsidRPr="00E064A3" w:rsidRDefault="00CB186E" w:rsidP="00CB186E">
            <w:pPr>
              <w:pStyle w:val="Default"/>
              <w:rPr>
                <w:rFonts w:ascii="Open Sans" w:hAnsi="Open Sans" w:cs="Open Sans"/>
                <w:sz w:val="20"/>
                <w:szCs w:val="20"/>
              </w:rPr>
            </w:pPr>
          </w:p>
          <w:p w14:paraId="5275FE06"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8) Research information on the environmental impacts of genetically modified organisms and engage in debate regarding pros and cons of this agricultural technology. </w:t>
            </w:r>
          </w:p>
          <w:p w14:paraId="6EC57EBE" w14:textId="77777777" w:rsidR="00CB186E" w:rsidRPr="00E064A3" w:rsidRDefault="00CB186E" w:rsidP="00CB186E">
            <w:pPr>
              <w:pStyle w:val="Default"/>
              <w:rPr>
                <w:rFonts w:ascii="Open Sans" w:hAnsi="Open Sans" w:cs="Open Sans"/>
                <w:sz w:val="20"/>
                <w:szCs w:val="20"/>
              </w:rPr>
            </w:pPr>
          </w:p>
          <w:p w14:paraId="299C2155"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9) Evaluate ecosystem services provided by forests ecosystems. Construct an explanation for human impact on these services. </w:t>
            </w:r>
          </w:p>
          <w:p w14:paraId="7DE008F9"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16C53417"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266C251B"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1DD852FB" w14:textId="77777777" w:rsidR="00CB186E" w:rsidRPr="00E064A3" w:rsidRDefault="00CB186E" w:rsidP="007B491C">
            <w:pPr>
              <w:keepNext/>
              <w:rPr>
                <w:rFonts w:ascii="Open Sans" w:hAnsi="Open Sans" w:cs="Open Sans"/>
                <w:b/>
                <w:sz w:val="20"/>
                <w:szCs w:val="20"/>
              </w:rPr>
            </w:pPr>
          </w:p>
        </w:tc>
      </w:tr>
      <w:tr w:rsidR="00CB186E" w:rsidRPr="00E064A3" w14:paraId="4AEDA5F6" w14:textId="77777777" w:rsidTr="004F48E2">
        <w:trPr>
          <w:cantSplit/>
          <w:jc w:val="center"/>
        </w:trPr>
        <w:tc>
          <w:tcPr>
            <w:tcW w:w="2103" w:type="pct"/>
            <w:shd w:val="clear" w:color="auto" w:fill="auto"/>
            <w:vAlign w:val="center"/>
          </w:tcPr>
          <w:p w14:paraId="75CB98F0" w14:textId="77777777" w:rsidR="00CB186E" w:rsidRPr="00E064A3" w:rsidRDefault="00CB186E" w:rsidP="00CB186E">
            <w:pPr>
              <w:pStyle w:val="Default"/>
              <w:rPr>
                <w:rFonts w:ascii="Open Sans" w:hAnsi="Open Sans" w:cs="Open Sans"/>
                <w:sz w:val="20"/>
                <w:szCs w:val="20"/>
              </w:rPr>
            </w:pPr>
          </w:p>
          <w:p w14:paraId="1EB725CD"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10) Using scientific data, analyze effectiveness of conservation versus preservation efforts. Obtain and communicate information on organizations involved in protecting natural resources. </w:t>
            </w:r>
          </w:p>
          <w:p w14:paraId="7D7ACE07"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6B3ED747"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64D5BEFE"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770D0E61" w14:textId="77777777" w:rsidR="00CB186E" w:rsidRPr="00E064A3" w:rsidRDefault="00CB186E" w:rsidP="007B491C">
            <w:pPr>
              <w:keepNext/>
              <w:rPr>
                <w:rFonts w:ascii="Open Sans" w:hAnsi="Open Sans" w:cs="Open Sans"/>
                <w:b/>
                <w:sz w:val="20"/>
                <w:szCs w:val="20"/>
              </w:rPr>
            </w:pPr>
          </w:p>
        </w:tc>
      </w:tr>
      <w:tr w:rsidR="00CB186E" w:rsidRPr="00E064A3" w14:paraId="446A49E7" w14:textId="77777777" w:rsidTr="004F48E2">
        <w:trPr>
          <w:cantSplit/>
          <w:jc w:val="center"/>
        </w:trPr>
        <w:tc>
          <w:tcPr>
            <w:tcW w:w="2103" w:type="pct"/>
            <w:shd w:val="clear" w:color="auto" w:fill="auto"/>
            <w:vAlign w:val="center"/>
          </w:tcPr>
          <w:p w14:paraId="145198A5" w14:textId="77777777" w:rsidR="00CB186E" w:rsidRPr="00E064A3" w:rsidRDefault="00CB186E" w:rsidP="00CB186E">
            <w:pPr>
              <w:pStyle w:val="Default"/>
              <w:rPr>
                <w:rFonts w:ascii="Open Sans" w:hAnsi="Open Sans" w:cs="Open Sans"/>
                <w:sz w:val="20"/>
                <w:szCs w:val="20"/>
              </w:rPr>
            </w:pPr>
          </w:p>
          <w:p w14:paraId="19599C0E"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11) Define problems and suggest solutions associated with using, conserving, and recycling energy and mineral resources taking into account economic, social, and environmental costs and benefits. </w:t>
            </w:r>
          </w:p>
          <w:p w14:paraId="743FF837"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55223D9B"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1DA2453E"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75471E82" w14:textId="77777777" w:rsidR="00CB186E" w:rsidRPr="00E064A3" w:rsidRDefault="00CB186E" w:rsidP="007B491C">
            <w:pPr>
              <w:keepNext/>
              <w:rPr>
                <w:rFonts w:ascii="Open Sans" w:hAnsi="Open Sans" w:cs="Open Sans"/>
                <w:b/>
                <w:sz w:val="20"/>
                <w:szCs w:val="20"/>
              </w:rPr>
            </w:pPr>
          </w:p>
        </w:tc>
      </w:tr>
      <w:tr w:rsidR="00CB186E" w:rsidRPr="00E064A3" w14:paraId="1CE74FE8" w14:textId="77777777" w:rsidTr="004F48E2">
        <w:trPr>
          <w:cantSplit/>
          <w:jc w:val="center"/>
        </w:trPr>
        <w:tc>
          <w:tcPr>
            <w:tcW w:w="2103" w:type="pct"/>
            <w:shd w:val="clear" w:color="auto" w:fill="auto"/>
            <w:vAlign w:val="center"/>
          </w:tcPr>
          <w:p w14:paraId="1D16E559" w14:textId="77777777" w:rsidR="00CB186E" w:rsidRPr="00E064A3" w:rsidRDefault="00CB186E" w:rsidP="00CB186E">
            <w:pPr>
              <w:pStyle w:val="Default"/>
              <w:rPr>
                <w:rFonts w:ascii="Open Sans" w:hAnsi="Open Sans" w:cs="Open Sans"/>
                <w:sz w:val="20"/>
                <w:szCs w:val="20"/>
              </w:rPr>
            </w:pPr>
          </w:p>
          <w:p w14:paraId="12693EEF"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12) Ask questions about technology needed to develop alternative energy sources and obtain information from various sources to answer those questions. </w:t>
            </w:r>
          </w:p>
          <w:p w14:paraId="335BB697"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60787E65"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0995C3BC"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5182AB02" w14:textId="77777777" w:rsidR="00CB186E" w:rsidRPr="00E064A3" w:rsidRDefault="00CB186E" w:rsidP="007B491C">
            <w:pPr>
              <w:keepNext/>
              <w:rPr>
                <w:rFonts w:ascii="Open Sans" w:hAnsi="Open Sans" w:cs="Open Sans"/>
                <w:b/>
                <w:sz w:val="20"/>
                <w:szCs w:val="20"/>
              </w:rPr>
            </w:pPr>
          </w:p>
        </w:tc>
      </w:tr>
      <w:tr w:rsidR="00CB186E" w:rsidRPr="00E064A3" w14:paraId="3138C8B8" w14:textId="77777777" w:rsidTr="004F48E2">
        <w:trPr>
          <w:cantSplit/>
          <w:jc w:val="center"/>
        </w:trPr>
        <w:tc>
          <w:tcPr>
            <w:tcW w:w="2103" w:type="pct"/>
            <w:shd w:val="clear" w:color="auto" w:fill="auto"/>
            <w:vAlign w:val="center"/>
          </w:tcPr>
          <w:p w14:paraId="4A2F54CC" w14:textId="77777777" w:rsidR="00CB186E" w:rsidRPr="00E064A3" w:rsidRDefault="00CB186E" w:rsidP="00CB186E">
            <w:pPr>
              <w:pStyle w:val="Default"/>
              <w:rPr>
                <w:rFonts w:ascii="Open Sans" w:hAnsi="Open Sans" w:cs="Open Sans"/>
                <w:sz w:val="20"/>
                <w:szCs w:val="20"/>
              </w:rPr>
            </w:pPr>
          </w:p>
          <w:p w14:paraId="14D4DFFE"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13) Analyze and interpret data on the effects of land, water, and air pollution on the environment and on human health. Propose solutions for minimizing pollution from specific sources. </w:t>
            </w:r>
          </w:p>
          <w:p w14:paraId="0585332C"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6208D2C2"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078A4A07"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5F469115" w14:textId="77777777" w:rsidR="00CB186E" w:rsidRPr="00E064A3" w:rsidRDefault="00CB186E" w:rsidP="007B491C">
            <w:pPr>
              <w:keepNext/>
              <w:rPr>
                <w:rFonts w:ascii="Open Sans" w:hAnsi="Open Sans" w:cs="Open Sans"/>
                <w:b/>
                <w:sz w:val="20"/>
                <w:szCs w:val="20"/>
              </w:rPr>
            </w:pPr>
          </w:p>
        </w:tc>
      </w:tr>
      <w:tr w:rsidR="00CB186E" w:rsidRPr="00E064A3" w14:paraId="2A5651B5" w14:textId="77777777" w:rsidTr="004F48E2">
        <w:trPr>
          <w:cantSplit/>
          <w:jc w:val="center"/>
        </w:trPr>
        <w:tc>
          <w:tcPr>
            <w:tcW w:w="2103" w:type="pct"/>
            <w:shd w:val="clear" w:color="auto" w:fill="auto"/>
            <w:vAlign w:val="center"/>
          </w:tcPr>
          <w:p w14:paraId="04960829" w14:textId="77777777" w:rsidR="00CB186E" w:rsidRPr="00E064A3" w:rsidRDefault="00CB186E" w:rsidP="00CB186E">
            <w:pPr>
              <w:pStyle w:val="Default"/>
              <w:rPr>
                <w:rFonts w:ascii="Open Sans" w:hAnsi="Open Sans" w:cs="Open Sans"/>
                <w:sz w:val="20"/>
                <w:szCs w:val="20"/>
              </w:rPr>
            </w:pPr>
          </w:p>
          <w:p w14:paraId="0AC3C791"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14) Obtain and communicate information on environmental laws pertaining to the regulation of pollution and on regulatory agencies. Provide a specific example of how a given business/industry would comply with such regulations. </w:t>
            </w:r>
          </w:p>
          <w:p w14:paraId="5DA447D3"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02645A46"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5EE7E321"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01014F92" w14:textId="77777777" w:rsidR="00CB186E" w:rsidRPr="00E064A3" w:rsidRDefault="00CB186E" w:rsidP="007B491C">
            <w:pPr>
              <w:keepNext/>
              <w:rPr>
                <w:rFonts w:ascii="Open Sans" w:hAnsi="Open Sans" w:cs="Open Sans"/>
                <w:b/>
                <w:sz w:val="20"/>
                <w:szCs w:val="20"/>
              </w:rPr>
            </w:pPr>
          </w:p>
        </w:tc>
      </w:tr>
      <w:tr w:rsidR="00CB186E" w:rsidRPr="00E064A3" w14:paraId="0F9CBBFE" w14:textId="77777777" w:rsidTr="004F48E2">
        <w:trPr>
          <w:cantSplit/>
          <w:jc w:val="center"/>
        </w:trPr>
        <w:tc>
          <w:tcPr>
            <w:tcW w:w="2103" w:type="pct"/>
            <w:shd w:val="clear" w:color="auto" w:fill="auto"/>
            <w:vAlign w:val="center"/>
          </w:tcPr>
          <w:p w14:paraId="393548EC" w14:textId="77777777" w:rsidR="00CB186E" w:rsidRPr="00E064A3" w:rsidRDefault="00CB186E" w:rsidP="00CB186E">
            <w:pPr>
              <w:pStyle w:val="Default"/>
              <w:rPr>
                <w:rFonts w:ascii="Open Sans" w:hAnsi="Open Sans" w:cs="Open Sans"/>
                <w:sz w:val="20"/>
                <w:szCs w:val="20"/>
              </w:rPr>
            </w:pPr>
          </w:p>
          <w:p w14:paraId="4C3B58AE"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15) Evaluate current methods of waste management and reduction and design possible improvements. </w:t>
            </w:r>
          </w:p>
          <w:p w14:paraId="199FA55A"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1C9730D5"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6F392BA0"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7F4B8791" w14:textId="77777777" w:rsidR="00CB186E" w:rsidRPr="00E064A3" w:rsidRDefault="00CB186E" w:rsidP="007B491C">
            <w:pPr>
              <w:keepNext/>
              <w:rPr>
                <w:rFonts w:ascii="Open Sans" w:hAnsi="Open Sans" w:cs="Open Sans"/>
                <w:b/>
                <w:sz w:val="20"/>
                <w:szCs w:val="20"/>
              </w:rPr>
            </w:pPr>
          </w:p>
        </w:tc>
      </w:tr>
      <w:tr w:rsidR="00CB186E" w:rsidRPr="00E064A3" w14:paraId="496ECBB7" w14:textId="77777777" w:rsidTr="004F48E2">
        <w:trPr>
          <w:cantSplit/>
          <w:jc w:val="center"/>
        </w:trPr>
        <w:tc>
          <w:tcPr>
            <w:tcW w:w="2103" w:type="pct"/>
            <w:shd w:val="clear" w:color="auto" w:fill="auto"/>
            <w:vAlign w:val="center"/>
          </w:tcPr>
          <w:p w14:paraId="65EED0A4" w14:textId="77777777" w:rsidR="00CB186E" w:rsidRPr="00E064A3" w:rsidRDefault="00CB186E" w:rsidP="00CB186E">
            <w:pPr>
              <w:pStyle w:val="Default"/>
              <w:rPr>
                <w:rFonts w:ascii="Open Sans" w:hAnsi="Open Sans" w:cs="Open Sans"/>
                <w:sz w:val="20"/>
                <w:szCs w:val="20"/>
              </w:rPr>
            </w:pPr>
          </w:p>
          <w:p w14:paraId="15C70331"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16) Obtain, evaluate, and communicate scientific information tracing the breakdown of ozone caused by chlorofluorocarbons and the effectiveness of efforts to address this environmental problem. </w:t>
            </w:r>
          </w:p>
          <w:p w14:paraId="4EAD58B4"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6B30BF63"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482B3C8A"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3DBE5279" w14:textId="77777777" w:rsidR="00CB186E" w:rsidRPr="00E064A3" w:rsidRDefault="00CB186E" w:rsidP="007B491C">
            <w:pPr>
              <w:keepNext/>
              <w:rPr>
                <w:rFonts w:ascii="Open Sans" w:hAnsi="Open Sans" w:cs="Open Sans"/>
                <w:b/>
                <w:sz w:val="20"/>
                <w:szCs w:val="20"/>
              </w:rPr>
            </w:pPr>
          </w:p>
        </w:tc>
      </w:tr>
      <w:tr w:rsidR="00CB186E" w:rsidRPr="00E064A3" w14:paraId="34CC21C9" w14:textId="77777777" w:rsidTr="004F48E2">
        <w:trPr>
          <w:cantSplit/>
          <w:jc w:val="center"/>
        </w:trPr>
        <w:tc>
          <w:tcPr>
            <w:tcW w:w="2103" w:type="pct"/>
            <w:shd w:val="clear" w:color="auto" w:fill="auto"/>
            <w:vAlign w:val="center"/>
          </w:tcPr>
          <w:p w14:paraId="1A30E64E" w14:textId="77777777" w:rsidR="00CB186E" w:rsidRPr="00E064A3" w:rsidRDefault="00CB186E" w:rsidP="00CB186E">
            <w:pPr>
              <w:pStyle w:val="Default"/>
              <w:rPr>
                <w:rFonts w:ascii="Open Sans" w:hAnsi="Open Sans" w:cs="Open Sans"/>
                <w:sz w:val="20"/>
                <w:szCs w:val="20"/>
              </w:rPr>
            </w:pPr>
          </w:p>
          <w:p w14:paraId="61000777"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17) Using mathematics and computational thinking, analyze data linking human activity to climate change. Design solutions to address human impacts on climate change. </w:t>
            </w:r>
          </w:p>
          <w:p w14:paraId="4661889F"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26C32530"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27766BB8"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050F3E0D" w14:textId="77777777" w:rsidR="00CB186E" w:rsidRPr="00E064A3" w:rsidRDefault="00CB186E" w:rsidP="007B491C">
            <w:pPr>
              <w:keepNext/>
              <w:rPr>
                <w:rFonts w:ascii="Open Sans" w:hAnsi="Open Sans" w:cs="Open Sans"/>
                <w:b/>
                <w:sz w:val="20"/>
                <w:szCs w:val="20"/>
              </w:rPr>
            </w:pPr>
          </w:p>
        </w:tc>
      </w:tr>
      <w:tr w:rsidR="00CB186E" w:rsidRPr="00E064A3" w14:paraId="1F2A0B5E" w14:textId="77777777" w:rsidTr="004F48E2">
        <w:trPr>
          <w:cantSplit/>
          <w:jc w:val="center"/>
        </w:trPr>
        <w:tc>
          <w:tcPr>
            <w:tcW w:w="2103" w:type="pct"/>
            <w:shd w:val="clear" w:color="auto" w:fill="auto"/>
            <w:vAlign w:val="center"/>
          </w:tcPr>
          <w:p w14:paraId="77ADFF42" w14:textId="77777777" w:rsidR="00CB186E" w:rsidRPr="00E064A3" w:rsidRDefault="00CB186E" w:rsidP="00CB186E">
            <w:pPr>
              <w:pStyle w:val="Default"/>
              <w:rPr>
                <w:rFonts w:ascii="Open Sans" w:hAnsi="Open Sans" w:cs="Open Sans"/>
                <w:sz w:val="20"/>
                <w:szCs w:val="20"/>
              </w:rPr>
            </w:pPr>
          </w:p>
          <w:p w14:paraId="69268B39"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18) Use mathematics to calculate ecological footprints. Develop a personal plan for reducing your impact on the environment. </w:t>
            </w:r>
          </w:p>
          <w:p w14:paraId="5CFA0039"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7DE773C1" w14:textId="77777777" w:rsidR="00CB186E" w:rsidRPr="00E064A3" w:rsidRDefault="00CB186E" w:rsidP="007B491C">
            <w:pPr>
              <w:keepNext/>
              <w:rPr>
                <w:rFonts w:ascii="Open Sans" w:hAnsi="Open Sans" w:cs="Open Sans"/>
                <w:b/>
                <w:sz w:val="20"/>
                <w:szCs w:val="20"/>
              </w:rPr>
            </w:pPr>
          </w:p>
        </w:tc>
        <w:tc>
          <w:tcPr>
            <w:tcW w:w="479" w:type="pct"/>
            <w:shd w:val="clear" w:color="auto" w:fill="auto"/>
          </w:tcPr>
          <w:p w14:paraId="3350A647" w14:textId="77777777" w:rsidR="00CB186E" w:rsidRPr="00E064A3" w:rsidRDefault="00CB186E" w:rsidP="007B491C">
            <w:pPr>
              <w:keepNext/>
              <w:rPr>
                <w:rFonts w:ascii="Open Sans" w:hAnsi="Open Sans" w:cs="Open Sans"/>
                <w:b/>
                <w:sz w:val="20"/>
                <w:szCs w:val="20"/>
              </w:rPr>
            </w:pPr>
          </w:p>
        </w:tc>
        <w:tc>
          <w:tcPr>
            <w:tcW w:w="1929" w:type="pct"/>
            <w:shd w:val="clear" w:color="auto" w:fill="auto"/>
          </w:tcPr>
          <w:p w14:paraId="3807D2AD" w14:textId="77777777" w:rsidR="00CB186E" w:rsidRPr="00E064A3" w:rsidRDefault="00CB186E" w:rsidP="007B491C">
            <w:pPr>
              <w:keepNext/>
              <w:rPr>
                <w:rFonts w:ascii="Open Sans" w:hAnsi="Open Sans" w:cs="Open Sans"/>
                <w:b/>
                <w:sz w:val="20"/>
                <w:szCs w:val="20"/>
              </w:rPr>
            </w:pPr>
          </w:p>
        </w:tc>
      </w:tr>
      <w:tr w:rsidR="00E5410E" w:rsidRPr="00E064A3" w14:paraId="5264B551" w14:textId="77777777" w:rsidTr="00E5410E">
        <w:trPr>
          <w:cantSplit/>
          <w:jc w:val="center"/>
        </w:trPr>
        <w:tc>
          <w:tcPr>
            <w:tcW w:w="2103" w:type="pct"/>
            <w:shd w:val="clear" w:color="auto" w:fill="E7E6E6" w:themeFill="background2"/>
            <w:vAlign w:val="center"/>
          </w:tcPr>
          <w:p w14:paraId="20888189" w14:textId="06B7FA7A" w:rsidR="00E5410E" w:rsidRPr="00E064A3" w:rsidRDefault="00CB186E" w:rsidP="00E5410E">
            <w:pPr>
              <w:pStyle w:val="Default"/>
              <w:rPr>
                <w:rFonts w:ascii="Open Sans" w:hAnsi="Open Sans" w:cs="Open Sans"/>
                <w:sz w:val="20"/>
                <w:szCs w:val="20"/>
              </w:rPr>
            </w:pPr>
            <w:r w:rsidRPr="00E064A3">
              <w:rPr>
                <w:rFonts w:ascii="Open Sans" w:hAnsi="Open Sans" w:cs="Open Sans"/>
                <w:b/>
                <w:bCs/>
                <w:sz w:val="20"/>
                <w:szCs w:val="20"/>
              </w:rPr>
              <w:t>EVSC.ETS2: Links Among Engineering, Technology, Science, and Society</w:t>
            </w:r>
          </w:p>
          <w:p w14:paraId="0BB30097" w14:textId="77777777" w:rsidR="00E5410E" w:rsidRPr="00E064A3" w:rsidRDefault="00E5410E" w:rsidP="00E5410E">
            <w:pPr>
              <w:pStyle w:val="Default"/>
              <w:rPr>
                <w:rFonts w:ascii="Open Sans" w:hAnsi="Open Sans" w:cs="Open Sans"/>
                <w:sz w:val="20"/>
                <w:szCs w:val="20"/>
              </w:rPr>
            </w:pPr>
          </w:p>
        </w:tc>
        <w:tc>
          <w:tcPr>
            <w:tcW w:w="489" w:type="pct"/>
            <w:shd w:val="clear" w:color="auto" w:fill="E7E6E6" w:themeFill="background2"/>
          </w:tcPr>
          <w:p w14:paraId="6D2A5EBE" w14:textId="52CC5557" w:rsidR="00E5410E" w:rsidRPr="00E064A3" w:rsidRDefault="00E5410E" w:rsidP="00E5410E">
            <w:pPr>
              <w:keepNext/>
              <w:rPr>
                <w:rFonts w:ascii="Open Sans" w:hAnsi="Open Sans" w:cs="Open Sans"/>
                <w:b/>
                <w:sz w:val="20"/>
                <w:szCs w:val="20"/>
              </w:rPr>
            </w:pPr>
            <w:r w:rsidRPr="00E064A3">
              <w:rPr>
                <w:rFonts w:ascii="Open Sans" w:hAnsi="Open Sans" w:cs="Open Sans"/>
                <w:b/>
                <w:sz w:val="20"/>
                <w:szCs w:val="20"/>
              </w:rPr>
              <w:t>Yes</w:t>
            </w:r>
          </w:p>
        </w:tc>
        <w:tc>
          <w:tcPr>
            <w:tcW w:w="479" w:type="pct"/>
            <w:shd w:val="clear" w:color="auto" w:fill="E7E6E6" w:themeFill="background2"/>
          </w:tcPr>
          <w:p w14:paraId="0D81A094" w14:textId="47F5C24F" w:rsidR="00E5410E" w:rsidRPr="00E064A3" w:rsidRDefault="00E5410E" w:rsidP="00E5410E">
            <w:pPr>
              <w:keepNext/>
              <w:rPr>
                <w:rFonts w:ascii="Open Sans" w:hAnsi="Open Sans" w:cs="Open Sans"/>
                <w:b/>
                <w:sz w:val="20"/>
                <w:szCs w:val="20"/>
              </w:rPr>
            </w:pPr>
            <w:r w:rsidRPr="00E064A3">
              <w:rPr>
                <w:rFonts w:ascii="Open Sans" w:hAnsi="Open Sans" w:cs="Open Sans"/>
                <w:b/>
                <w:sz w:val="20"/>
                <w:szCs w:val="20"/>
              </w:rPr>
              <w:t>No</w:t>
            </w:r>
          </w:p>
        </w:tc>
        <w:tc>
          <w:tcPr>
            <w:tcW w:w="1929" w:type="pct"/>
            <w:shd w:val="clear" w:color="auto" w:fill="E7E6E6" w:themeFill="background2"/>
          </w:tcPr>
          <w:p w14:paraId="40FA037D" w14:textId="405CFF77" w:rsidR="00E5410E" w:rsidRPr="00E064A3" w:rsidRDefault="00E5410E" w:rsidP="00E5410E">
            <w:pPr>
              <w:keepNext/>
              <w:rPr>
                <w:rFonts w:ascii="Open Sans" w:hAnsi="Open Sans" w:cs="Open Sans"/>
                <w:b/>
                <w:sz w:val="20"/>
                <w:szCs w:val="20"/>
              </w:rPr>
            </w:pPr>
            <w:r w:rsidRPr="00E064A3">
              <w:rPr>
                <w:rFonts w:ascii="Open Sans" w:hAnsi="Open Sans" w:cs="Open Sans"/>
                <w:b/>
                <w:sz w:val="20"/>
                <w:szCs w:val="20"/>
              </w:rPr>
              <w:t>Evidence (e.g., page numbers and/or examples of inclusion)</w:t>
            </w:r>
          </w:p>
        </w:tc>
      </w:tr>
      <w:tr w:rsidR="00E5410E" w:rsidRPr="00E064A3" w14:paraId="11EE2443" w14:textId="77777777" w:rsidTr="004F48E2">
        <w:trPr>
          <w:cantSplit/>
          <w:jc w:val="center"/>
        </w:trPr>
        <w:tc>
          <w:tcPr>
            <w:tcW w:w="2103" w:type="pct"/>
            <w:shd w:val="clear" w:color="auto" w:fill="auto"/>
            <w:vAlign w:val="center"/>
          </w:tcPr>
          <w:p w14:paraId="5CC3D6E8" w14:textId="77777777" w:rsidR="00CB186E" w:rsidRPr="00E064A3" w:rsidRDefault="00CB186E" w:rsidP="00CB186E">
            <w:pPr>
              <w:pStyle w:val="Default"/>
              <w:rPr>
                <w:rFonts w:ascii="Open Sans" w:hAnsi="Open Sans" w:cs="Open Sans"/>
                <w:sz w:val="20"/>
                <w:szCs w:val="20"/>
              </w:rPr>
            </w:pPr>
          </w:p>
          <w:p w14:paraId="601866FC"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 Engage in argument from evidence on the role engineering and technology play in a sustainable human society. </w:t>
            </w:r>
          </w:p>
          <w:p w14:paraId="689BFD54" w14:textId="77777777" w:rsidR="00E5410E" w:rsidRPr="00E064A3" w:rsidRDefault="00E5410E" w:rsidP="00E5410E">
            <w:pPr>
              <w:pStyle w:val="Default"/>
              <w:rPr>
                <w:rFonts w:ascii="Open Sans" w:hAnsi="Open Sans" w:cs="Open Sans"/>
                <w:sz w:val="20"/>
                <w:szCs w:val="20"/>
              </w:rPr>
            </w:pPr>
          </w:p>
        </w:tc>
        <w:tc>
          <w:tcPr>
            <w:tcW w:w="489" w:type="pct"/>
            <w:shd w:val="clear" w:color="auto" w:fill="auto"/>
          </w:tcPr>
          <w:p w14:paraId="43526BCA" w14:textId="77777777" w:rsidR="00E5410E" w:rsidRPr="00E064A3" w:rsidRDefault="00E5410E" w:rsidP="00E5410E">
            <w:pPr>
              <w:keepNext/>
              <w:rPr>
                <w:rFonts w:ascii="Open Sans" w:hAnsi="Open Sans" w:cs="Open Sans"/>
                <w:b/>
                <w:sz w:val="20"/>
                <w:szCs w:val="20"/>
              </w:rPr>
            </w:pPr>
          </w:p>
        </w:tc>
        <w:tc>
          <w:tcPr>
            <w:tcW w:w="479" w:type="pct"/>
            <w:shd w:val="clear" w:color="auto" w:fill="auto"/>
          </w:tcPr>
          <w:p w14:paraId="4BFDE9EA" w14:textId="77777777" w:rsidR="00E5410E" w:rsidRPr="00E064A3" w:rsidRDefault="00E5410E" w:rsidP="00E5410E">
            <w:pPr>
              <w:keepNext/>
              <w:rPr>
                <w:rFonts w:ascii="Open Sans" w:hAnsi="Open Sans" w:cs="Open Sans"/>
                <w:b/>
                <w:sz w:val="20"/>
                <w:szCs w:val="20"/>
              </w:rPr>
            </w:pPr>
          </w:p>
        </w:tc>
        <w:tc>
          <w:tcPr>
            <w:tcW w:w="1929" w:type="pct"/>
            <w:shd w:val="clear" w:color="auto" w:fill="auto"/>
          </w:tcPr>
          <w:p w14:paraId="6703A56D" w14:textId="77777777" w:rsidR="00E5410E" w:rsidRPr="00E064A3" w:rsidRDefault="00E5410E" w:rsidP="00E5410E">
            <w:pPr>
              <w:keepNext/>
              <w:rPr>
                <w:rFonts w:ascii="Open Sans" w:hAnsi="Open Sans" w:cs="Open Sans"/>
                <w:b/>
                <w:sz w:val="20"/>
                <w:szCs w:val="20"/>
              </w:rPr>
            </w:pPr>
          </w:p>
        </w:tc>
      </w:tr>
      <w:tr w:rsidR="00CB186E" w:rsidRPr="00E064A3" w14:paraId="53C988BF" w14:textId="77777777" w:rsidTr="004F48E2">
        <w:trPr>
          <w:cantSplit/>
          <w:jc w:val="center"/>
        </w:trPr>
        <w:tc>
          <w:tcPr>
            <w:tcW w:w="2103" w:type="pct"/>
            <w:shd w:val="clear" w:color="auto" w:fill="auto"/>
            <w:vAlign w:val="center"/>
          </w:tcPr>
          <w:p w14:paraId="73758001" w14:textId="77777777" w:rsidR="00CB186E" w:rsidRPr="00E064A3" w:rsidRDefault="00CB186E" w:rsidP="00CB186E">
            <w:pPr>
              <w:pStyle w:val="Default"/>
              <w:rPr>
                <w:rFonts w:ascii="Open Sans" w:hAnsi="Open Sans" w:cs="Open Sans"/>
                <w:sz w:val="20"/>
                <w:szCs w:val="20"/>
              </w:rPr>
            </w:pPr>
          </w:p>
          <w:p w14:paraId="7DBC8A9D"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2) Research and communicate information on an environmental science career. Analyze the role of society, engineering, technology, and science in that career. </w:t>
            </w:r>
          </w:p>
          <w:p w14:paraId="358DE724" w14:textId="77777777" w:rsidR="00CB186E" w:rsidRPr="00E064A3" w:rsidRDefault="00CB186E" w:rsidP="00CB186E">
            <w:pPr>
              <w:pStyle w:val="Default"/>
              <w:rPr>
                <w:rFonts w:ascii="Open Sans" w:hAnsi="Open Sans" w:cs="Open Sans"/>
                <w:sz w:val="20"/>
                <w:szCs w:val="20"/>
              </w:rPr>
            </w:pPr>
          </w:p>
        </w:tc>
        <w:tc>
          <w:tcPr>
            <w:tcW w:w="489" w:type="pct"/>
            <w:shd w:val="clear" w:color="auto" w:fill="auto"/>
          </w:tcPr>
          <w:p w14:paraId="1FE90DAC" w14:textId="77777777" w:rsidR="00CB186E" w:rsidRPr="00E064A3" w:rsidRDefault="00CB186E" w:rsidP="00E5410E">
            <w:pPr>
              <w:keepNext/>
              <w:rPr>
                <w:rFonts w:ascii="Open Sans" w:hAnsi="Open Sans" w:cs="Open Sans"/>
                <w:b/>
                <w:sz w:val="20"/>
                <w:szCs w:val="20"/>
              </w:rPr>
            </w:pPr>
          </w:p>
        </w:tc>
        <w:tc>
          <w:tcPr>
            <w:tcW w:w="479" w:type="pct"/>
            <w:shd w:val="clear" w:color="auto" w:fill="auto"/>
          </w:tcPr>
          <w:p w14:paraId="4ABE3ECC" w14:textId="77777777" w:rsidR="00CB186E" w:rsidRPr="00E064A3" w:rsidRDefault="00CB186E" w:rsidP="00E5410E">
            <w:pPr>
              <w:keepNext/>
              <w:rPr>
                <w:rFonts w:ascii="Open Sans" w:hAnsi="Open Sans" w:cs="Open Sans"/>
                <w:b/>
                <w:sz w:val="20"/>
                <w:szCs w:val="20"/>
              </w:rPr>
            </w:pPr>
          </w:p>
        </w:tc>
        <w:tc>
          <w:tcPr>
            <w:tcW w:w="1929" w:type="pct"/>
            <w:shd w:val="clear" w:color="auto" w:fill="auto"/>
          </w:tcPr>
          <w:p w14:paraId="7F7C049A" w14:textId="77777777" w:rsidR="00CB186E" w:rsidRPr="00E064A3" w:rsidRDefault="00CB186E" w:rsidP="00E5410E">
            <w:pPr>
              <w:keepNext/>
              <w:rPr>
                <w:rFonts w:ascii="Open Sans" w:hAnsi="Open Sans" w:cs="Open Sans"/>
                <w:b/>
                <w:sz w:val="20"/>
                <w:szCs w:val="20"/>
              </w:rPr>
            </w:pPr>
          </w:p>
        </w:tc>
      </w:tr>
      <w:tr w:rsidR="00E5410E" w:rsidRPr="00E064A3" w14:paraId="2040679D" w14:textId="77777777" w:rsidTr="00E5410E">
        <w:trPr>
          <w:cantSplit/>
          <w:jc w:val="center"/>
        </w:trPr>
        <w:tc>
          <w:tcPr>
            <w:tcW w:w="2103" w:type="pct"/>
            <w:shd w:val="clear" w:color="auto" w:fill="E7E6E6" w:themeFill="background2"/>
            <w:vAlign w:val="center"/>
          </w:tcPr>
          <w:p w14:paraId="3F2190EC" w14:textId="451EAABC" w:rsidR="00E5410E" w:rsidRPr="00E064A3" w:rsidRDefault="00CB186E" w:rsidP="00E5410E">
            <w:pPr>
              <w:pStyle w:val="Default"/>
              <w:rPr>
                <w:rFonts w:ascii="Open Sans" w:hAnsi="Open Sans" w:cs="Open Sans"/>
                <w:sz w:val="20"/>
                <w:szCs w:val="20"/>
              </w:rPr>
            </w:pPr>
            <w:r w:rsidRPr="00E064A3">
              <w:rPr>
                <w:rFonts w:ascii="Open Sans" w:hAnsi="Open Sans" w:cs="Open Sans"/>
                <w:b/>
                <w:bCs/>
                <w:sz w:val="20"/>
                <w:szCs w:val="20"/>
              </w:rPr>
              <w:t>EVSC.ETS3: Applications of Science</w:t>
            </w:r>
          </w:p>
        </w:tc>
        <w:tc>
          <w:tcPr>
            <w:tcW w:w="489" w:type="pct"/>
            <w:shd w:val="clear" w:color="auto" w:fill="E7E6E6" w:themeFill="background2"/>
          </w:tcPr>
          <w:p w14:paraId="05C17B10" w14:textId="76B55FDA" w:rsidR="00E5410E" w:rsidRPr="00E064A3" w:rsidRDefault="00E5410E" w:rsidP="00E5410E">
            <w:pPr>
              <w:keepNext/>
              <w:rPr>
                <w:rFonts w:ascii="Open Sans" w:hAnsi="Open Sans" w:cs="Open Sans"/>
                <w:b/>
                <w:sz w:val="20"/>
                <w:szCs w:val="20"/>
              </w:rPr>
            </w:pPr>
            <w:r w:rsidRPr="00E064A3">
              <w:rPr>
                <w:rFonts w:ascii="Open Sans" w:hAnsi="Open Sans" w:cs="Open Sans"/>
                <w:b/>
                <w:sz w:val="20"/>
                <w:szCs w:val="20"/>
              </w:rPr>
              <w:t>Yes</w:t>
            </w:r>
          </w:p>
        </w:tc>
        <w:tc>
          <w:tcPr>
            <w:tcW w:w="479" w:type="pct"/>
            <w:shd w:val="clear" w:color="auto" w:fill="E7E6E6" w:themeFill="background2"/>
          </w:tcPr>
          <w:p w14:paraId="6A9AD9AB" w14:textId="4B2AEF5A" w:rsidR="00E5410E" w:rsidRPr="00E064A3" w:rsidRDefault="00E5410E" w:rsidP="00E5410E">
            <w:pPr>
              <w:keepNext/>
              <w:rPr>
                <w:rFonts w:ascii="Open Sans" w:hAnsi="Open Sans" w:cs="Open Sans"/>
                <w:b/>
                <w:sz w:val="20"/>
                <w:szCs w:val="20"/>
              </w:rPr>
            </w:pPr>
            <w:r w:rsidRPr="00E064A3">
              <w:rPr>
                <w:rFonts w:ascii="Open Sans" w:hAnsi="Open Sans" w:cs="Open Sans"/>
                <w:b/>
                <w:sz w:val="20"/>
                <w:szCs w:val="20"/>
              </w:rPr>
              <w:t>No</w:t>
            </w:r>
          </w:p>
        </w:tc>
        <w:tc>
          <w:tcPr>
            <w:tcW w:w="1929" w:type="pct"/>
            <w:shd w:val="clear" w:color="auto" w:fill="E7E6E6" w:themeFill="background2"/>
          </w:tcPr>
          <w:p w14:paraId="519D728D" w14:textId="09BF7591" w:rsidR="00E5410E" w:rsidRPr="00E064A3" w:rsidRDefault="00E5410E" w:rsidP="00E5410E">
            <w:pPr>
              <w:keepNext/>
              <w:rPr>
                <w:rFonts w:ascii="Open Sans" w:hAnsi="Open Sans" w:cs="Open Sans"/>
                <w:b/>
                <w:sz w:val="20"/>
                <w:szCs w:val="20"/>
              </w:rPr>
            </w:pPr>
            <w:r w:rsidRPr="00E064A3">
              <w:rPr>
                <w:rFonts w:ascii="Open Sans" w:hAnsi="Open Sans" w:cs="Open Sans"/>
                <w:b/>
                <w:sz w:val="20"/>
                <w:szCs w:val="20"/>
              </w:rPr>
              <w:t>Evidence (e.g., page numbers and/or examples of inclusion)</w:t>
            </w:r>
          </w:p>
        </w:tc>
      </w:tr>
      <w:tr w:rsidR="00E5410E" w:rsidRPr="00E064A3" w14:paraId="207255BB" w14:textId="77777777" w:rsidTr="004F48E2">
        <w:trPr>
          <w:cantSplit/>
          <w:jc w:val="center"/>
        </w:trPr>
        <w:tc>
          <w:tcPr>
            <w:tcW w:w="2103" w:type="pct"/>
            <w:shd w:val="clear" w:color="auto" w:fill="auto"/>
            <w:vAlign w:val="center"/>
          </w:tcPr>
          <w:p w14:paraId="6A712814" w14:textId="77777777" w:rsidR="00CB186E" w:rsidRPr="00E064A3" w:rsidRDefault="00CB186E" w:rsidP="00CB186E">
            <w:pPr>
              <w:pStyle w:val="Default"/>
              <w:rPr>
                <w:rFonts w:ascii="Open Sans" w:hAnsi="Open Sans" w:cs="Open Sans"/>
                <w:sz w:val="20"/>
                <w:szCs w:val="20"/>
              </w:rPr>
            </w:pPr>
          </w:p>
          <w:p w14:paraId="121B7FFA" w14:textId="77777777" w:rsidR="00CB186E" w:rsidRPr="00E064A3" w:rsidRDefault="00CB186E" w:rsidP="00CB186E">
            <w:pPr>
              <w:pStyle w:val="Default"/>
              <w:rPr>
                <w:rFonts w:ascii="Open Sans" w:hAnsi="Open Sans" w:cs="Open Sans"/>
                <w:sz w:val="20"/>
                <w:szCs w:val="20"/>
              </w:rPr>
            </w:pPr>
            <w:r w:rsidRPr="00E064A3">
              <w:rPr>
                <w:rFonts w:ascii="Open Sans" w:hAnsi="Open Sans" w:cs="Open Sans"/>
                <w:sz w:val="20"/>
                <w:szCs w:val="20"/>
              </w:rPr>
              <w:t xml:space="preserve">1) Plan and carry out an investigation of a local ecosystem to assess human impacts. Based on your findings, design and evaluate a solution to minimize impacts. </w:t>
            </w:r>
          </w:p>
          <w:p w14:paraId="61A627A2" w14:textId="77777777" w:rsidR="00E5410E" w:rsidRPr="00E064A3" w:rsidRDefault="00E5410E" w:rsidP="00E5410E">
            <w:pPr>
              <w:pStyle w:val="Default"/>
              <w:rPr>
                <w:rFonts w:ascii="Open Sans" w:hAnsi="Open Sans" w:cs="Open Sans"/>
                <w:sz w:val="20"/>
                <w:szCs w:val="20"/>
              </w:rPr>
            </w:pPr>
          </w:p>
        </w:tc>
        <w:tc>
          <w:tcPr>
            <w:tcW w:w="489" w:type="pct"/>
            <w:shd w:val="clear" w:color="auto" w:fill="auto"/>
          </w:tcPr>
          <w:p w14:paraId="3E4B6C0F" w14:textId="77777777" w:rsidR="00E5410E" w:rsidRPr="00E064A3" w:rsidRDefault="00E5410E" w:rsidP="00E5410E">
            <w:pPr>
              <w:keepNext/>
              <w:rPr>
                <w:rFonts w:ascii="Open Sans" w:hAnsi="Open Sans" w:cs="Open Sans"/>
                <w:b/>
                <w:sz w:val="20"/>
                <w:szCs w:val="20"/>
              </w:rPr>
            </w:pPr>
          </w:p>
        </w:tc>
        <w:tc>
          <w:tcPr>
            <w:tcW w:w="479" w:type="pct"/>
            <w:shd w:val="clear" w:color="auto" w:fill="auto"/>
          </w:tcPr>
          <w:p w14:paraId="6E7D5F1A" w14:textId="77777777" w:rsidR="00E5410E" w:rsidRPr="00E064A3" w:rsidRDefault="00E5410E" w:rsidP="00E5410E">
            <w:pPr>
              <w:keepNext/>
              <w:rPr>
                <w:rFonts w:ascii="Open Sans" w:hAnsi="Open Sans" w:cs="Open Sans"/>
                <w:b/>
                <w:sz w:val="20"/>
                <w:szCs w:val="20"/>
              </w:rPr>
            </w:pPr>
          </w:p>
        </w:tc>
        <w:tc>
          <w:tcPr>
            <w:tcW w:w="1929" w:type="pct"/>
            <w:shd w:val="clear" w:color="auto" w:fill="auto"/>
          </w:tcPr>
          <w:p w14:paraId="5AB6589D" w14:textId="77777777" w:rsidR="00E5410E" w:rsidRPr="00E064A3" w:rsidRDefault="00E5410E" w:rsidP="00E5410E">
            <w:pPr>
              <w:keepNext/>
              <w:rPr>
                <w:rFonts w:ascii="Open Sans" w:hAnsi="Open Sans" w:cs="Open Sans"/>
                <w:b/>
                <w:sz w:val="20"/>
                <w:szCs w:val="20"/>
              </w:rPr>
            </w:pPr>
          </w:p>
        </w:tc>
      </w:tr>
    </w:tbl>
    <w:p w14:paraId="1961E46D" w14:textId="5E86FB21" w:rsidR="006E0328" w:rsidRPr="00E064A3" w:rsidRDefault="006E0328">
      <w:pPr>
        <w:rPr>
          <w:rFonts w:ascii="Open Sans" w:hAnsi="Open Sans" w:cs="Open Sans"/>
          <w:sz w:val="20"/>
          <w:szCs w:val="20"/>
        </w:rPr>
      </w:pPr>
    </w:p>
    <w:p w14:paraId="60D08C45" w14:textId="77777777" w:rsidR="009D39A5" w:rsidRPr="00E064A3" w:rsidRDefault="009D39A5">
      <w:pPr>
        <w:rPr>
          <w:rFonts w:ascii="Open Sans" w:hAnsi="Open Sans" w:cs="Open Sans"/>
        </w:rPr>
      </w:pPr>
      <w:r w:rsidRPr="00E064A3">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E064A3" w14:paraId="06FF809E" w14:textId="77777777" w:rsidTr="000779AE">
        <w:tc>
          <w:tcPr>
            <w:tcW w:w="14390" w:type="dxa"/>
            <w:gridSpan w:val="4"/>
            <w:shd w:val="clear" w:color="auto" w:fill="D9D9D9" w:themeFill="background1" w:themeFillShade="D9"/>
          </w:tcPr>
          <w:p w14:paraId="66FBF647" w14:textId="77777777" w:rsidR="000779AE" w:rsidRPr="00E064A3" w:rsidRDefault="000779AE" w:rsidP="000779AE">
            <w:pPr>
              <w:jc w:val="center"/>
              <w:rPr>
                <w:rFonts w:ascii="Open Sans" w:hAnsi="Open Sans" w:cs="Open Sans"/>
                <w:b/>
                <w:sz w:val="20"/>
                <w:szCs w:val="20"/>
              </w:rPr>
            </w:pPr>
            <w:r w:rsidRPr="00E064A3">
              <w:rPr>
                <w:rFonts w:ascii="Open Sans" w:hAnsi="Open Sans" w:cs="Open Sans"/>
              </w:rPr>
              <w:lastRenderedPageBreak/>
              <w:tab/>
            </w:r>
            <w:r w:rsidRPr="00E064A3">
              <w:rPr>
                <w:rFonts w:ascii="Open Sans" w:hAnsi="Open Sans" w:cs="Open Sans"/>
                <w:b/>
                <w:sz w:val="20"/>
                <w:szCs w:val="20"/>
              </w:rPr>
              <w:t>SECTION I. Alignment to Tennessee State Science Standards</w:t>
            </w:r>
          </w:p>
          <w:p w14:paraId="6B23F8C7" w14:textId="77777777" w:rsidR="000779AE" w:rsidRPr="00E064A3" w:rsidRDefault="000779AE" w:rsidP="000779AE">
            <w:pPr>
              <w:jc w:val="center"/>
              <w:rPr>
                <w:rFonts w:ascii="Open Sans" w:hAnsi="Open Sans" w:cs="Open Sans"/>
                <w:b/>
                <w:sz w:val="20"/>
                <w:szCs w:val="20"/>
              </w:rPr>
            </w:pPr>
          </w:p>
          <w:p w14:paraId="5E0BD537" w14:textId="77777777" w:rsidR="000779AE" w:rsidRPr="00E064A3" w:rsidRDefault="000779AE" w:rsidP="000779AE">
            <w:pPr>
              <w:keepNext/>
              <w:tabs>
                <w:tab w:val="left" w:pos="4470"/>
              </w:tabs>
              <w:rPr>
                <w:rFonts w:ascii="Open Sans" w:hAnsi="Open Sans" w:cs="Open Sans"/>
              </w:rPr>
            </w:pPr>
            <w:r w:rsidRPr="00E064A3">
              <w:rPr>
                <w:rFonts w:ascii="Open Sans" w:hAnsi="Open Sans" w:cs="Open Sans"/>
                <w:b/>
                <w:i/>
                <w:sz w:val="20"/>
                <w:szCs w:val="20"/>
              </w:rPr>
              <w:t xml:space="preserve">Part B. Focus: </w:t>
            </w:r>
            <w:r w:rsidRPr="00E064A3">
              <w:rPr>
                <w:rFonts w:ascii="Open Sans" w:hAnsi="Open Sans" w:cs="Open Sans"/>
                <w:sz w:val="20"/>
                <w:szCs w:val="20"/>
              </w:rPr>
              <w:t>Instruction centers on the DCIs, SEPs, and CCCs at the level articulated within the standards.</w:t>
            </w:r>
          </w:p>
        </w:tc>
      </w:tr>
      <w:tr w:rsidR="007A5307" w:rsidRPr="00E064A3" w14:paraId="4EE035B0" w14:textId="77777777" w:rsidTr="009D39A5">
        <w:tc>
          <w:tcPr>
            <w:tcW w:w="6025" w:type="dxa"/>
            <w:shd w:val="clear" w:color="auto" w:fill="F2F2F2" w:themeFill="background1" w:themeFillShade="F2"/>
          </w:tcPr>
          <w:p w14:paraId="12F5D484" w14:textId="77777777" w:rsidR="000779AE" w:rsidRPr="00E064A3"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E064A3" w:rsidRDefault="007A5307" w:rsidP="007A5307">
            <w:pPr>
              <w:keepNext/>
              <w:rPr>
                <w:rFonts w:ascii="Open Sans" w:hAnsi="Open Sans" w:cs="Open Sans"/>
                <w:b/>
                <w:sz w:val="20"/>
                <w:szCs w:val="20"/>
              </w:rPr>
            </w:pPr>
            <w:r w:rsidRPr="00E064A3">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E064A3" w:rsidRDefault="007A5307" w:rsidP="000779AE">
            <w:pPr>
              <w:keepNext/>
              <w:rPr>
                <w:rFonts w:ascii="Open Sans" w:hAnsi="Open Sans" w:cs="Open Sans"/>
                <w:b/>
                <w:sz w:val="20"/>
                <w:szCs w:val="20"/>
              </w:rPr>
            </w:pPr>
            <w:r w:rsidRPr="00E064A3">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E064A3" w:rsidRDefault="007A5307" w:rsidP="007A5307">
            <w:pPr>
              <w:keepNext/>
              <w:rPr>
                <w:rFonts w:ascii="Open Sans" w:hAnsi="Open Sans" w:cs="Open Sans"/>
                <w:b/>
                <w:sz w:val="20"/>
                <w:szCs w:val="20"/>
              </w:rPr>
            </w:pPr>
            <w:r w:rsidRPr="00E064A3">
              <w:rPr>
                <w:rFonts w:ascii="Open Sans" w:hAnsi="Open Sans" w:cs="Open Sans"/>
                <w:b/>
                <w:sz w:val="20"/>
                <w:szCs w:val="20"/>
              </w:rPr>
              <w:t>* Evidence of extraneous or scientifically inaccurate materials</w:t>
            </w:r>
          </w:p>
        </w:tc>
      </w:tr>
      <w:tr w:rsidR="007A5307" w:rsidRPr="00E064A3" w14:paraId="02A7579D" w14:textId="77777777" w:rsidTr="009D39A5">
        <w:trPr>
          <w:trHeight w:val="864"/>
        </w:trPr>
        <w:tc>
          <w:tcPr>
            <w:tcW w:w="6025" w:type="dxa"/>
            <w:vAlign w:val="center"/>
          </w:tcPr>
          <w:p w14:paraId="0A7884D2" w14:textId="77777777" w:rsidR="000779AE" w:rsidRPr="00E064A3" w:rsidRDefault="000779AE" w:rsidP="000779AE">
            <w:pPr>
              <w:keepNext/>
              <w:rPr>
                <w:rFonts w:ascii="Open Sans" w:hAnsi="Open Sans" w:cs="Open Sans"/>
                <w:sz w:val="20"/>
                <w:szCs w:val="20"/>
              </w:rPr>
            </w:pPr>
            <w:r w:rsidRPr="00E064A3">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E064A3" w:rsidRDefault="000779AE" w:rsidP="000779AE">
            <w:pPr>
              <w:keepNext/>
              <w:rPr>
                <w:rFonts w:ascii="Open Sans" w:hAnsi="Open Sans" w:cs="Open Sans"/>
                <w:b/>
                <w:sz w:val="20"/>
                <w:szCs w:val="20"/>
              </w:rPr>
            </w:pPr>
          </w:p>
        </w:tc>
        <w:tc>
          <w:tcPr>
            <w:tcW w:w="1350" w:type="dxa"/>
          </w:tcPr>
          <w:p w14:paraId="37664B78" w14:textId="77777777" w:rsidR="000779AE" w:rsidRPr="00E064A3" w:rsidRDefault="000779AE" w:rsidP="000779AE">
            <w:pPr>
              <w:keepNext/>
              <w:rPr>
                <w:rFonts w:ascii="Open Sans" w:hAnsi="Open Sans" w:cs="Open Sans"/>
                <w:b/>
                <w:sz w:val="20"/>
                <w:szCs w:val="20"/>
              </w:rPr>
            </w:pPr>
          </w:p>
        </w:tc>
        <w:tc>
          <w:tcPr>
            <w:tcW w:w="5665" w:type="dxa"/>
          </w:tcPr>
          <w:p w14:paraId="6A6A14A8" w14:textId="77777777" w:rsidR="000779AE" w:rsidRPr="00E064A3" w:rsidRDefault="000779AE" w:rsidP="000779AE">
            <w:pPr>
              <w:keepNext/>
              <w:rPr>
                <w:rFonts w:ascii="Open Sans" w:hAnsi="Open Sans" w:cs="Open Sans"/>
                <w:b/>
                <w:sz w:val="20"/>
                <w:szCs w:val="20"/>
              </w:rPr>
            </w:pPr>
          </w:p>
        </w:tc>
      </w:tr>
      <w:tr w:rsidR="007A5307" w:rsidRPr="00E064A3" w14:paraId="022373FD" w14:textId="77777777" w:rsidTr="009D39A5">
        <w:trPr>
          <w:trHeight w:val="864"/>
        </w:trPr>
        <w:tc>
          <w:tcPr>
            <w:tcW w:w="6025" w:type="dxa"/>
            <w:vAlign w:val="center"/>
          </w:tcPr>
          <w:p w14:paraId="68D8C8B2" w14:textId="77777777" w:rsidR="000779AE" w:rsidRPr="00E064A3" w:rsidRDefault="000779AE" w:rsidP="000779AE">
            <w:pPr>
              <w:keepNext/>
              <w:rPr>
                <w:rFonts w:ascii="Open Sans" w:hAnsi="Open Sans" w:cs="Open Sans"/>
                <w:sz w:val="20"/>
                <w:szCs w:val="20"/>
              </w:rPr>
            </w:pPr>
            <w:r w:rsidRPr="00E064A3">
              <w:rPr>
                <w:rFonts w:ascii="Open Sans" w:hAnsi="Open Sans" w:cs="Open Sans"/>
                <w:sz w:val="20"/>
                <w:szCs w:val="20"/>
              </w:rPr>
              <w:t>Materials are scientifically accurate and grade level appropriate.</w:t>
            </w:r>
          </w:p>
        </w:tc>
        <w:tc>
          <w:tcPr>
            <w:tcW w:w="1350" w:type="dxa"/>
          </w:tcPr>
          <w:p w14:paraId="5F984A61" w14:textId="77777777" w:rsidR="000779AE" w:rsidRPr="00E064A3" w:rsidRDefault="000779AE" w:rsidP="000779AE">
            <w:pPr>
              <w:keepNext/>
              <w:rPr>
                <w:rFonts w:ascii="Open Sans" w:hAnsi="Open Sans" w:cs="Open Sans"/>
                <w:b/>
                <w:sz w:val="20"/>
                <w:szCs w:val="20"/>
              </w:rPr>
            </w:pPr>
          </w:p>
        </w:tc>
        <w:tc>
          <w:tcPr>
            <w:tcW w:w="1350" w:type="dxa"/>
          </w:tcPr>
          <w:p w14:paraId="706A436D" w14:textId="77777777" w:rsidR="000779AE" w:rsidRPr="00E064A3" w:rsidRDefault="000779AE" w:rsidP="000779AE">
            <w:pPr>
              <w:keepNext/>
              <w:rPr>
                <w:rFonts w:ascii="Open Sans" w:hAnsi="Open Sans" w:cs="Open Sans"/>
                <w:b/>
                <w:sz w:val="20"/>
                <w:szCs w:val="20"/>
              </w:rPr>
            </w:pPr>
          </w:p>
        </w:tc>
        <w:tc>
          <w:tcPr>
            <w:tcW w:w="5665" w:type="dxa"/>
          </w:tcPr>
          <w:p w14:paraId="37A9A4C9" w14:textId="77777777" w:rsidR="000779AE" w:rsidRPr="00E064A3" w:rsidRDefault="000779AE" w:rsidP="000779AE">
            <w:pPr>
              <w:keepNext/>
              <w:rPr>
                <w:rFonts w:ascii="Open Sans" w:hAnsi="Open Sans" w:cs="Open Sans"/>
                <w:b/>
                <w:sz w:val="20"/>
                <w:szCs w:val="20"/>
              </w:rPr>
            </w:pPr>
          </w:p>
        </w:tc>
      </w:tr>
      <w:tr w:rsidR="009D39A5" w:rsidRPr="00E064A3" w14:paraId="1F26500B" w14:textId="77777777" w:rsidTr="009D39A5">
        <w:trPr>
          <w:trHeight w:val="864"/>
        </w:trPr>
        <w:tc>
          <w:tcPr>
            <w:tcW w:w="14390" w:type="dxa"/>
            <w:gridSpan w:val="4"/>
            <w:shd w:val="clear" w:color="auto" w:fill="D9D9D9" w:themeFill="background1" w:themeFillShade="D9"/>
            <w:vAlign w:val="center"/>
          </w:tcPr>
          <w:p w14:paraId="06C06D1B" w14:textId="6CD86A35" w:rsidR="009D39A5" w:rsidRPr="00E064A3" w:rsidRDefault="009D39A5" w:rsidP="00D3251A">
            <w:pPr>
              <w:keepNext/>
              <w:rPr>
                <w:rFonts w:ascii="Open Sans" w:hAnsi="Open Sans" w:cs="Open Sans"/>
                <w:b/>
                <w:sz w:val="20"/>
                <w:szCs w:val="20"/>
              </w:rPr>
            </w:pPr>
            <w:r w:rsidRPr="00E064A3">
              <w:rPr>
                <w:rFonts w:ascii="Open Sans" w:hAnsi="Open Sans" w:cs="Open Sans"/>
                <w:b/>
                <w:i/>
                <w:sz w:val="20"/>
                <w:szCs w:val="20"/>
              </w:rPr>
              <w:t>Part C. Rigor</w:t>
            </w:r>
            <w:r w:rsidRPr="00E064A3">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w:t>
            </w:r>
            <w:r w:rsidR="00D3251A" w:rsidRPr="00E064A3">
              <w:rPr>
                <w:rFonts w:ascii="Open Sans" w:hAnsi="Open Sans" w:cs="Open Sans"/>
                <w:sz w:val="20"/>
                <w:szCs w:val="20"/>
              </w:rPr>
              <w:t>course</w:t>
            </w:r>
            <w:r w:rsidRPr="00E064A3">
              <w:rPr>
                <w:rFonts w:ascii="Open Sans" w:hAnsi="Open Sans" w:cs="Open Sans"/>
                <w:sz w:val="20"/>
                <w:szCs w:val="20"/>
              </w:rPr>
              <w:t xml:space="preserve"> disciplinary </w:t>
            </w:r>
            <w:r w:rsidR="00E9799C" w:rsidRPr="00E064A3">
              <w:rPr>
                <w:rFonts w:ascii="Open Sans" w:hAnsi="Open Sans" w:cs="Open Sans"/>
                <w:sz w:val="20"/>
                <w:szCs w:val="20"/>
              </w:rPr>
              <w:t>core</w:t>
            </w:r>
            <w:r w:rsidRPr="00E064A3">
              <w:rPr>
                <w:rFonts w:ascii="Open Sans" w:hAnsi="Open Sans" w:cs="Open Sans"/>
                <w:sz w:val="20"/>
                <w:szCs w:val="20"/>
              </w:rPr>
              <w:t xml:space="preserve"> idea (DCI)</w:t>
            </w:r>
            <w:r w:rsidR="00D3251A" w:rsidRPr="00E064A3">
              <w:rPr>
                <w:rFonts w:ascii="Open Sans" w:hAnsi="Open Sans" w:cs="Open Sans"/>
                <w:sz w:val="20"/>
                <w:szCs w:val="20"/>
              </w:rPr>
              <w:t xml:space="preserve"> and associated components</w:t>
            </w:r>
            <w:r w:rsidRPr="00E064A3">
              <w:rPr>
                <w:rFonts w:ascii="Open Sans" w:hAnsi="Open Sans" w:cs="Open Sans"/>
                <w:sz w:val="20"/>
                <w:szCs w:val="20"/>
              </w:rPr>
              <w:t>.</w:t>
            </w:r>
          </w:p>
        </w:tc>
      </w:tr>
      <w:tr w:rsidR="007A5307" w:rsidRPr="00E064A3" w14:paraId="220C55B9" w14:textId="77777777" w:rsidTr="009D39A5">
        <w:trPr>
          <w:trHeight w:val="527"/>
        </w:trPr>
        <w:tc>
          <w:tcPr>
            <w:tcW w:w="6025" w:type="dxa"/>
            <w:shd w:val="clear" w:color="auto" w:fill="F2F2F2" w:themeFill="background1" w:themeFillShade="F2"/>
          </w:tcPr>
          <w:p w14:paraId="36F10771" w14:textId="77777777" w:rsidR="009D39A5" w:rsidRPr="00E064A3"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E064A3" w:rsidRDefault="009D39A5" w:rsidP="009D39A5">
            <w:pPr>
              <w:keepNext/>
              <w:rPr>
                <w:rFonts w:ascii="Open Sans" w:hAnsi="Open Sans" w:cs="Open Sans"/>
                <w:b/>
                <w:i/>
                <w:sz w:val="20"/>
                <w:szCs w:val="20"/>
              </w:rPr>
            </w:pPr>
            <w:r w:rsidRPr="00E064A3">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E064A3" w:rsidRDefault="009D39A5" w:rsidP="009D39A5">
            <w:pPr>
              <w:keepNext/>
              <w:rPr>
                <w:rFonts w:ascii="Open Sans" w:hAnsi="Open Sans" w:cs="Open Sans"/>
                <w:b/>
                <w:i/>
                <w:sz w:val="20"/>
                <w:szCs w:val="20"/>
              </w:rPr>
            </w:pPr>
            <w:r w:rsidRPr="00E064A3">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E064A3" w:rsidRDefault="009D39A5" w:rsidP="00ED6CDA">
            <w:pPr>
              <w:keepNext/>
              <w:rPr>
                <w:rFonts w:ascii="Open Sans" w:hAnsi="Open Sans" w:cs="Open Sans"/>
                <w:b/>
                <w:i/>
                <w:sz w:val="20"/>
                <w:szCs w:val="20"/>
              </w:rPr>
            </w:pPr>
            <w:r w:rsidRPr="00E064A3">
              <w:rPr>
                <w:rFonts w:ascii="Open Sans" w:hAnsi="Open Sans" w:cs="Open Sans"/>
                <w:b/>
                <w:sz w:val="20"/>
                <w:szCs w:val="20"/>
              </w:rPr>
              <w:t xml:space="preserve">Evidence (include evidence </w:t>
            </w:r>
            <w:r w:rsidR="00B7418A" w:rsidRPr="00E064A3">
              <w:rPr>
                <w:rFonts w:ascii="Open Sans" w:hAnsi="Open Sans" w:cs="Open Sans"/>
                <w:b/>
                <w:sz w:val="20"/>
                <w:szCs w:val="20"/>
              </w:rPr>
              <w:t xml:space="preserve">of </w:t>
            </w:r>
            <w:r w:rsidR="00ED6CDA" w:rsidRPr="00E064A3">
              <w:rPr>
                <w:rFonts w:ascii="Open Sans" w:hAnsi="Open Sans" w:cs="Open Sans"/>
                <w:b/>
                <w:sz w:val="20"/>
                <w:szCs w:val="20"/>
              </w:rPr>
              <w:t>three-dimensional integration within each of the disciplinary core ideas below</w:t>
            </w:r>
            <w:r w:rsidRPr="00E064A3">
              <w:rPr>
                <w:rFonts w:ascii="Open Sans" w:hAnsi="Open Sans" w:cs="Open Sans"/>
                <w:b/>
                <w:sz w:val="20"/>
                <w:szCs w:val="20"/>
              </w:rPr>
              <w:t>)</w:t>
            </w:r>
          </w:p>
        </w:tc>
      </w:tr>
      <w:tr w:rsidR="007A5307" w:rsidRPr="00E064A3" w14:paraId="6808559E" w14:textId="77777777" w:rsidTr="009D39A5">
        <w:trPr>
          <w:trHeight w:val="527"/>
        </w:trPr>
        <w:tc>
          <w:tcPr>
            <w:tcW w:w="6025" w:type="dxa"/>
            <w:shd w:val="clear" w:color="auto" w:fill="FFFFFF" w:themeFill="background1"/>
            <w:vAlign w:val="center"/>
          </w:tcPr>
          <w:p w14:paraId="68A25C56" w14:textId="3A183375" w:rsidR="009D39A5" w:rsidRPr="00E064A3" w:rsidRDefault="00D3251A" w:rsidP="009D39A5">
            <w:pPr>
              <w:keepNext/>
              <w:rPr>
                <w:rFonts w:ascii="Open Sans" w:hAnsi="Open Sans" w:cs="Open Sans"/>
                <w:i/>
                <w:sz w:val="20"/>
                <w:szCs w:val="20"/>
              </w:rPr>
            </w:pPr>
            <w:r w:rsidRPr="00E064A3">
              <w:rPr>
                <w:rFonts w:ascii="Open Sans" w:hAnsi="Open Sans" w:cs="Open Sans"/>
                <w:bCs/>
                <w:sz w:val="20"/>
                <w:szCs w:val="20"/>
              </w:rPr>
              <w:t>EVSC.LS2: Ecosystems: Interactions, Energy, and Dynamics</w:t>
            </w:r>
          </w:p>
        </w:tc>
        <w:tc>
          <w:tcPr>
            <w:tcW w:w="1350" w:type="dxa"/>
            <w:shd w:val="clear" w:color="auto" w:fill="FFFFFF" w:themeFill="background1"/>
            <w:vAlign w:val="center"/>
          </w:tcPr>
          <w:p w14:paraId="37BD4268"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E064A3" w:rsidRDefault="009D39A5" w:rsidP="009D39A5">
            <w:pPr>
              <w:keepNext/>
              <w:rPr>
                <w:rFonts w:ascii="Open Sans" w:hAnsi="Open Sans" w:cs="Open Sans"/>
                <w:b/>
                <w:i/>
                <w:sz w:val="20"/>
                <w:szCs w:val="20"/>
              </w:rPr>
            </w:pPr>
          </w:p>
        </w:tc>
      </w:tr>
      <w:tr w:rsidR="007A5307" w:rsidRPr="00E064A3" w14:paraId="391B8B50" w14:textId="77777777" w:rsidTr="009D39A5">
        <w:trPr>
          <w:trHeight w:val="527"/>
        </w:trPr>
        <w:tc>
          <w:tcPr>
            <w:tcW w:w="6025" w:type="dxa"/>
            <w:shd w:val="clear" w:color="auto" w:fill="FFFFFF" w:themeFill="background1"/>
            <w:vAlign w:val="center"/>
          </w:tcPr>
          <w:p w14:paraId="5D05FD34" w14:textId="00539B44" w:rsidR="009D39A5" w:rsidRPr="00E064A3" w:rsidRDefault="00D3251A" w:rsidP="009D39A5">
            <w:pPr>
              <w:keepNext/>
              <w:rPr>
                <w:rFonts w:ascii="Open Sans" w:hAnsi="Open Sans" w:cs="Open Sans"/>
                <w:i/>
                <w:sz w:val="20"/>
                <w:szCs w:val="20"/>
              </w:rPr>
            </w:pPr>
            <w:r w:rsidRPr="00E064A3">
              <w:rPr>
                <w:rFonts w:ascii="Open Sans" w:hAnsi="Open Sans" w:cs="Open Sans"/>
                <w:bCs/>
                <w:sz w:val="20"/>
                <w:szCs w:val="20"/>
              </w:rPr>
              <w:t>EVSC.LS4: Biological Change: Unity and Diversity</w:t>
            </w:r>
          </w:p>
        </w:tc>
        <w:tc>
          <w:tcPr>
            <w:tcW w:w="1350" w:type="dxa"/>
            <w:shd w:val="clear" w:color="auto" w:fill="FFFFFF" w:themeFill="background1"/>
            <w:vAlign w:val="center"/>
          </w:tcPr>
          <w:p w14:paraId="49CF94C6"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E064A3" w:rsidRDefault="009D39A5" w:rsidP="009D39A5">
            <w:pPr>
              <w:keepNext/>
              <w:rPr>
                <w:rFonts w:ascii="Open Sans" w:hAnsi="Open Sans" w:cs="Open Sans"/>
                <w:b/>
                <w:i/>
                <w:sz w:val="20"/>
                <w:szCs w:val="20"/>
              </w:rPr>
            </w:pPr>
          </w:p>
        </w:tc>
      </w:tr>
      <w:tr w:rsidR="007A5307" w:rsidRPr="00E064A3" w14:paraId="44007E4C" w14:textId="77777777" w:rsidTr="009D39A5">
        <w:trPr>
          <w:trHeight w:val="527"/>
        </w:trPr>
        <w:tc>
          <w:tcPr>
            <w:tcW w:w="6025" w:type="dxa"/>
            <w:shd w:val="clear" w:color="auto" w:fill="FFFFFF" w:themeFill="background1"/>
            <w:vAlign w:val="center"/>
          </w:tcPr>
          <w:p w14:paraId="56481006" w14:textId="75A41C29" w:rsidR="009D39A5" w:rsidRPr="00E064A3" w:rsidRDefault="00D3251A" w:rsidP="00D3251A">
            <w:pPr>
              <w:keepNext/>
              <w:rPr>
                <w:rFonts w:ascii="Open Sans" w:hAnsi="Open Sans" w:cs="Open Sans"/>
                <w:i/>
                <w:sz w:val="20"/>
                <w:szCs w:val="20"/>
              </w:rPr>
            </w:pPr>
            <w:r w:rsidRPr="00E064A3">
              <w:rPr>
                <w:rFonts w:ascii="Open Sans" w:hAnsi="Open Sans" w:cs="Open Sans"/>
                <w:bCs/>
                <w:sz w:val="20"/>
                <w:szCs w:val="20"/>
              </w:rPr>
              <w:t>EVSC.ESS2: Earth’s Systems</w:t>
            </w:r>
          </w:p>
        </w:tc>
        <w:tc>
          <w:tcPr>
            <w:tcW w:w="1350" w:type="dxa"/>
            <w:shd w:val="clear" w:color="auto" w:fill="FFFFFF" w:themeFill="background1"/>
            <w:vAlign w:val="center"/>
          </w:tcPr>
          <w:p w14:paraId="259BA5AD"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E064A3" w:rsidRDefault="009D39A5" w:rsidP="009D39A5">
            <w:pPr>
              <w:keepNext/>
              <w:rPr>
                <w:rFonts w:ascii="Open Sans" w:hAnsi="Open Sans" w:cs="Open Sans"/>
                <w:b/>
                <w:i/>
                <w:sz w:val="20"/>
                <w:szCs w:val="20"/>
              </w:rPr>
            </w:pPr>
          </w:p>
        </w:tc>
      </w:tr>
      <w:tr w:rsidR="007A5307" w:rsidRPr="00E064A3" w14:paraId="3453B29B" w14:textId="77777777" w:rsidTr="009D39A5">
        <w:trPr>
          <w:trHeight w:val="527"/>
        </w:trPr>
        <w:tc>
          <w:tcPr>
            <w:tcW w:w="6025" w:type="dxa"/>
            <w:shd w:val="clear" w:color="auto" w:fill="FFFFFF" w:themeFill="background1"/>
            <w:vAlign w:val="center"/>
          </w:tcPr>
          <w:p w14:paraId="0400FB38" w14:textId="32A1827C" w:rsidR="009D39A5" w:rsidRPr="00E064A3" w:rsidRDefault="00D3251A" w:rsidP="009D39A5">
            <w:pPr>
              <w:keepNext/>
              <w:rPr>
                <w:rFonts w:ascii="Open Sans" w:hAnsi="Open Sans" w:cs="Open Sans"/>
                <w:i/>
                <w:sz w:val="20"/>
                <w:szCs w:val="20"/>
              </w:rPr>
            </w:pPr>
            <w:r w:rsidRPr="00E064A3">
              <w:rPr>
                <w:rFonts w:ascii="Open Sans" w:hAnsi="Open Sans" w:cs="Open Sans"/>
                <w:bCs/>
                <w:sz w:val="20"/>
                <w:szCs w:val="20"/>
              </w:rPr>
              <w:t>EVSC.ESS3: Earth and Human Activity</w:t>
            </w:r>
          </w:p>
        </w:tc>
        <w:tc>
          <w:tcPr>
            <w:tcW w:w="1350" w:type="dxa"/>
            <w:shd w:val="clear" w:color="auto" w:fill="FFFFFF" w:themeFill="background1"/>
            <w:vAlign w:val="center"/>
          </w:tcPr>
          <w:p w14:paraId="34B25475"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E064A3" w:rsidRDefault="009D39A5" w:rsidP="009D39A5">
            <w:pPr>
              <w:keepNext/>
              <w:rPr>
                <w:rFonts w:ascii="Open Sans" w:hAnsi="Open Sans" w:cs="Open Sans"/>
                <w:b/>
                <w:i/>
                <w:sz w:val="20"/>
                <w:szCs w:val="20"/>
              </w:rPr>
            </w:pPr>
          </w:p>
        </w:tc>
      </w:tr>
      <w:tr w:rsidR="00D3251A" w:rsidRPr="00E064A3" w14:paraId="02EC4087" w14:textId="77777777" w:rsidTr="009D39A5">
        <w:trPr>
          <w:trHeight w:val="527"/>
        </w:trPr>
        <w:tc>
          <w:tcPr>
            <w:tcW w:w="6025" w:type="dxa"/>
            <w:shd w:val="clear" w:color="auto" w:fill="FFFFFF" w:themeFill="background1"/>
            <w:vAlign w:val="center"/>
          </w:tcPr>
          <w:p w14:paraId="43AEEAED" w14:textId="4025B189" w:rsidR="00D3251A" w:rsidRPr="00E064A3" w:rsidRDefault="00D3251A" w:rsidP="009D39A5">
            <w:pPr>
              <w:keepNext/>
              <w:rPr>
                <w:rFonts w:ascii="Open Sans" w:hAnsi="Open Sans" w:cs="Open Sans"/>
                <w:bCs/>
                <w:sz w:val="20"/>
                <w:szCs w:val="20"/>
              </w:rPr>
            </w:pPr>
            <w:r w:rsidRPr="00E064A3">
              <w:rPr>
                <w:rFonts w:ascii="Open Sans" w:hAnsi="Open Sans" w:cs="Open Sans"/>
                <w:bCs/>
                <w:sz w:val="20"/>
                <w:szCs w:val="20"/>
              </w:rPr>
              <w:t>EVSC.ETS2: Links Among Engineering, Technology, Science, and Society</w:t>
            </w:r>
          </w:p>
        </w:tc>
        <w:tc>
          <w:tcPr>
            <w:tcW w:w="1350" w:type="dxa"/>
            <w:shd w:val="clear" w:color="auto" w:fill="FFFFFF" w:themeFill="background1"/>
            <w:vAlign w:val="center"/>
          </w:tcPr>
          <w:p w14:paraId="2877560C" w14:textId="77777777" w:rsidR="00D3251A" w:rsidRPr="00E064A3" w:rsidRDefault="00D3251A" w:rsidP="009D39A5">
            <w:pPr>
              <w:keepNext/>
              <w:rPr>
                <w:rFonts w:ascii="Open Sans" w:hAnsi="Open Sans" w:cs="Open Sans"/>
                <w:b/>
                <w:i/>
                <w:sz w:val="20"/>
                <w:szCs w:val="20"/>
              </w:rPr>
            </w:pPr>
          </w:p>
        </w:tc>
        <w:tc>
          <w:tcPr>
            <w:tcW w:w="1350" w:type="dxa"/>
            <w:shd w:val="clear" w:color="auto" w:fill="FFFFFF" w:themeFill="background1"/>
            <w:vAlign w:val="center"/>
          </w:tcPr>
          <w:p w14:paraId="052CDCEF" w14:textId="77777777" w:rsidR="00D3251A" w:rsidRPr="00E064A3" w:rsidRDefault="00D3251A" w:rsidP="009D39A5">
            <w:pPr>
              <w:keepNext/>
              <w:rPr>
                <w:rFonts w:ascii="Open Sans" w:hAnsi="Open Sans" w:cs="Open Sans"/>
                <w:b/>
                <w:i/>
                <w:sz w:val="20"/>
                <w:szCs w:val="20"/>
              </w:rPr>
            </w:pPr>
          </w:p>
        </w:tc>
        <w:tc>
          <w:tcPr>
            <w:tcW w:w="5665" w:type="dxa"/>
            <w:shd w:val="clear" w:color="auto" w:fill="FFFFFF" w:themeFill="background1"/>
            <w:vAlign w:val="center"/>
          </w:tcPr>
          <w:p w14:paraId="252476BF" w14:textId="77777777" w:rsidR="00D3251A" w:rsidRPr="00E064A3" w:rsidRDefault="00D3251A" w:rsidP="009D39A5">
            <w:pPr>
              <w:keepNext/>
              <w:rPr>
                <w:rFonts w:ascii="Open Sans" w:hAnsi="Open Sans" w:cs="Open Sans"/>
                <w:b/>
                <w:i/>
                <w:sz w:val="20"/>
                <w:szCs w:val="20"/>
              </w:rPr>
            </w:pPr>
          </w:p>
        </w:tc>
      </w:tr>
      <w:tr w:rsidR="00D3251A" w:rsidRPr="00E064A3" w14:paraId="2D08C75E" w14:textId="77777777" w:rsidTr="009D39A5">
        <w:trPr>
          <w:trHeight w:val="527"/>
        </w:trPr>
        <w:tc>
          <w:tcPr>
            <w:tcW w:w="6025" w:type="dxa"/>
            <w:shd w:val="clear" w:color="auto" w:fill="FFFFFF" w:themeFill="background1"/>
            <w:vAlign w:val="center"/>
          </w:tcPr>
          <w:p w14:paraId="330B197C" w14:textId="2A14F22D" w:rsidR="00D3251A" w:rsidRPr="00E064A3" w:rsidRDefault="00D3251A" w:rsidP="009D39A5">
            <w:pPr>
              <w:keepNext/>
              <w:rPr>
                <w:rFonts w:ascii="Open Sans" w:hAnsi="Open Sans" w:cs="Open Sans"/>
                <w:bCs/>
                <w:sz w:val="20"/>
                <w:szCs w:val="20"/>
              </w:rPr>
            </w:pPr>
            <w:r w:rsidRPr="00E064A3">
              <w:rPr>
                <w:rFonts w:ascii="Open Sans" w:hAnsi="Open Sans" w:cs="Open Sans"/>
                <w:bCs/>
                <w:sz w:val="20"/>
                <w:szCs w:val="20"/>
              </w:rPr>
              <w:t>EVSC.ETS3: Applications of Science</w:t>
            </w:r>
          </w:p>
        </w:tc>
        <w:tc>
          <w:tcPr>
            <w:tcW w:w="1350" w:type="dxa"/>
            <w:shd w:val="clear" w:color="auto" w:fill="FFFFFF" w:themeFill="background1"/>
            <w:vAlign w:val="center"/>
          </w:tcPr>
          <w:p w14:paraId="4BDD6C5C" w14:textId="77777777" w:rsidR="00D3251A" w:rsidRPr="00E064A3" w:rsidRDefault="00D3251A" w:rsidP="009D39A5">
            <w:pPr>
              <w:keepNext/>
              <w:rPr>
                <w:rFonts w:ascii="Open Sans" w:hAnsi="Open Sans" w:cs="Open Sans"/>
                <w:b/>
                <w:i/>
                <w:sz w:val="20"/>
                <w:szCs w:val="20"/>
              </w:rPr>
            </w:pPr>
          </w:p>
        </w:tc>
        <w:tc>
          <w:tcPr>
            <w:tcW w:w="1350" w:type="dxa"/>
            <w:shd w:val="clear" w:color="auto" w:fill="FFFFFF" w:themeFill="background1"/>
            <w:vAlign w:val="center"/>
          </w:tcPr>
          <w:p w14:paraId="0892D5C0" w14:textId="77777777" w:rsidR="00D3251A" w:rsidRPr="00E064A3" w:rsidRDefault="00D3251A" w:rsidP="009D39A5">
            <w:pPr>
              <w:keepNext/>
              <w:rPr>
                <w:rFonts w:ascii="Open Sans" w:hAnsi="Open Sans" w:cs="Open Sans"/>
                <w:b/>
                <w:i/>
                <w:sz w:val="20"/>
                <w:szCs w:val="20"/>
              </w:rPr>
            </w:pPr>
          </w:p>
        </w:tc>
        <w:tc>
          <w:tcPr>
            <w:tcW w:w="5665" w:type="dxa"/>
            <w:shd w:val="clear" w:color="auto" w:fill="FFFFFF" w:themeFill="background1"/>
            <w:vAlign w:val="center"/>
          </w:tcPr>
          <w:p w14:paraId="041ECF71" w14:textId="77777777" w:rsidR="00D3251A" w:rsidRPr="00E064A3" w:rsidRDefault="00D3251A" w:rsidP="009D39A5">
            <w:pPr>
              <w:keepNext/>
              <w:rPr>
                <w:rFonts w:ascii="Open Sans" w:hAnsi="Open Sans" w:cs="Open Sans"/>
                <w:b/>
                <w:i/>
                <w:sz w:val="20"/>
                <w:szCs w:val="20"/>
              </w:rPr>
            </w:pPr>
          </w:p>
        </w:tc>
      </w:tr>
      <w:tr w:rsidR="00ED6CDA" w:rsidRPr="00E064A3"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E064A3" w:rsidRDefault="00ED6CDA" w:rsidP="009D39A5">
            <w:pPr>
              <w:keepNext/>
              <w:rPr>
                <w:rFonts w:ascii="Open Sans" w:hAnsi="Open Sans" w:cs="Open Sans"/>
                <w:b/>
                <w:sz w:val="20"/>
                <w:szCs w:val="20"/>
              </w:rPr>
            </w:pPr>
            <w:r w:rsidRPr="00E064A3">
              <w:rPr>
                <w:rFonts w:ascii="Open Sans" w:hAnsi="Open Sans" w:cs="Open Sans"/>
                <w:b/>
                <w:sz w:val="20"/>
                <w:szCs w:val="20"/>
              </w:rPr>
              <w:t>Additional comments on three-dimensional nature of the materials:</w:t>
            </w:r>
          </w:p>
          <w:p w14:paraId="06F83E15" w14:textId="77777777" w:rsidR="00ED6CDA" w:rsidRPr="00E064A3" w:rsidRDefault="00ED6CDA" w:rsidP="009D39A5">
            <w:pPr>
              <w:keepNext/>
              <w:rPr>
                <w:rFonts w:ascii="Open Sans" w:hAnsi="Open Sans" w:cs="Open Sans"/>
                <w:b/>
                <w:sz w:val="20"/>
                <w:szCs w:val="20"/>
              </w:rPr>
            </w:pPr>
          </w:p>
          <w:p w14:paraId="7C725476" w14:textId="77777777" w:rsidR="00ED6CDA" w:rsidRPr="00E064A3" w:rsidRDefault="00ED6CDA" w:rsidP="009D39A5">
            <w:pPr>
              <w:keepNext/>
              <w:rPr>
                <w:rFonts w:ascii="Open Sans" w:hAnsi="Open Sans" w:cs="Open Sans"/>
                <w:b/>
                <w:sz w:val="20"/>
                <w:szCs w:val="20"/>
              </w:rPr>
            </w:pPr>
          </w:p>
          <w:p w14:paraId="5D6F4939" w14:textId="77777777" w:rsidR="00ED6CDA" w:rsidRPr="00E064A3" w:rsidRDefault="00ED6CDA" w:rsidP="009D39A5">
            <w:pPr>
              <w:keepNext/>
              <w:rPr>
                <w:rFonts w:ascii="Open Sans" w:hAnsi="Open Sans" w:cs="Open Sans"/>
                <w:b/>
                <w:sz w:val="20"/>
                <w:szCs w:val="20"/>
              </w:rPr>
            </w:pPr>
          </w:p>
        </w:tc>
      </w:tr>
      <w:tr w:rsidR="009D39A5" w:rsidRPr="00E064A3"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E064A3" w:rsidRDefault="009D39A5" w:rsidP="009D39A5">
            <w:pPr>
              <w:keepNext/>
              <w:rPr>
                <w:rFonts w:ascii="Open Sans" w:hAnsi="Open Sans" w:cs="Open Sans"/>
                <w:b/>
                <w:i/>
                <w:sz w:val="20"/>
                <w:szCs w:val="20"/>
              </w:rPr>
            </w:pPr>
          </w:p>
          <w:p w14:paraId="61B32FB4" w14:textId="5909D34D" w:rsidR="009D39A5" w:rsidRPr="00E064A3" w:rsidRDefault="009D39A5" w:rsidP="009D39A5">
            <w:pPr>
              <w:keepNext/>
              <w:rPr>
                <w:rFonts w:ascii="Open Sans" w:hAnsi="Open Sans" w:cs="Open Sans"/>
                <w:sz w:val="20"/>
                <w:szCs w:val="20"/>
              </w:rPr>
            </w:pPr>
            <w:r w:rsidRPr="00E064A3">
              <w:rPr>
                <w:rFonts w:ascii="Open Sans" w:hAnsi="Open Sans" w:cs="Open Sans"/>
                <w:b/>
                <w:i/>
                <w:sz w:val="20"/>
                <w:szCs w:val="20"/>
              </w:rPr>
              <w:t>Part D. Coherence</w:t>
            </w:r>
            <w:r w:rsidRPr="00E064A3">
              <w:rPr>
                <w:rFonts w:ascii="Open Sans" w:hAnsi="Open Sans" w:cs="Open Sans"/>
                <w:sz w:val="20"/>
                <w:szCs w:val="20"/>
              </w:rPr>
              <w:t xml:space="preserve">: Provides learning experiences that </w:t>
            </w:r>
            <w:r w:rsidR="001C4EE8" w:rsidRPr="00E064A3">
              <w:rPr>
                <w:rFonts w:ascii="Open Sans" w:hAnsi="Open Sans" w:cs="Open Sans"/>
                <w:sz w:val="20"/>
                <w:szCs w:val="20"/>
              </w:rPr>
              <w:t>support</w:t>
            </w:r>
            <w:r w:rsidRPr="00E064A3">
              <w:rPr>
                <w:rFonts w:ascii="Open Sans" w:hAnsi="Open Sans" w:cs="Open Sans"/>
                <w:sz w:val="20"/>
                <w:szCs w:val="20"/>
              </w:rPr>
              <w:t xml:space="preserve"> a progression</w:t>
            </w:r>
            <w:r w:rsidR="001C4EE8" w:rsidRPr="00E064A3">
              <w:rPr>
                <w:rFonts w:ascii="Open Sans" w:hAnsi="Open Sans" w:cs="Open Sans"/>
                <w:sz w:val="20"/>
                <w:szCs w:val="20"/>
              </w:rPr>
              <w:t xml:space="preserve"> of student competencies</w:t>
            </w:r>
            <w:r w:rsidRPr="00E064A3">
              <w:rPr>
                <w:rFonts w:ascii="Open Sans" w:hAnsi="Open Sans" w:cs="Open Sans"/>
                <w:sz w:val="20"/>
                <w:szCs w:val="20"/>
              </w:rPr>
              <w:t xml:space="preserve"> </w:t>
            </w:r>
            <w:r w:rsidR="001C4EE8" w:rsidRPr="00E064A3">
              <w:rPr>
                <w:rFonts w:ascii="Open Sans" w:hAnsi="Open Sans" w:cs="Open Sans"/>
                <w:sz w:val="20"/>
                <w:szCs w:val="20"/>
              </w:rPr>
              <w:t>and skills through active engagement</w:t>
            </w:r>
            <w:r w:rsidRPr="00E064A3">
              <w:rPr>
                <w:rFonts w:ascii="Open Sans" w:hAnsi="Open Sans" w:cs="Open Sans"/>
                <w:sz w:val="20"/>
                <w:szCs w:val="20"/>
              </w:rPr>
              <w:t xml:space="preserve"> in SEPs and CCCs </w:t>
            </w:r>
            <w:r w:rsidR="001C4EE8" w:rsidRPr="00E064A3">
              <w:rPr>
                <w:rFonts w:ascii="Open Sans" w:hAnsi="Open Sans" w:cs="Open Sans"/>
                <w:sz w:val="20"/>
                <w:szCs w:val="20"/>
              </w:rPr>
              <w:t>and</w:t>
            </w:r>
            <w:r w:rsidRPr="00E064A3">
              <w:rPr>
                <w:rFonts w:ascii="Open Sans" w:hAnsi="Open Sans" w:cs="Open Sans"/>
                <w:sz w:val="20"/>
                <w:szCs w:val="20"/>
              </w:rPr>
              <w:t xml:space="preserve"> </w:t>
            </w:r>
            <w:r w:rsidR="001C4EE8" w:rsidRPr="00E064A3">
              <w:rPr>
                <w:rFonts w:ascii="Open Sans" w:hAnsi="Open Sans" w:cs="Open Sans"/>
                <w:sz w:val="20"/>
                <w:szCs w:val="20"/>
              </w:rPr>
              <w:t>continuous</w:t>
            </w:r>
            <w:r w:rsidRPr="00E064A3">
              <w:rPr>
                <w:rFonts w:ascii="Open Sans" w:hAnsi="Open Sans" w:cs="Open Sans"/>
                <w:sz w:val="20"/>
                <w:szCs w:val="20"/>
              </w:rPr>
              <w:t xml:space="preserve"> </w:t>
            </w:r>
            <w:r w:rsidR="001C4EE8" w:rsidRPr="00E064A3">
              <w:rPr>
                <w:rFonts w:ascii="Open Sans" w:hAnsi="Open Sans" w:cs="Open Sans"/>
                <w:sz w:val="20"/>
                <w:szCs w:val="20"/>
              </w:rPr>
              <w:t>refinement of</w:t>
            </w:r>
            <w:r w:rsidRPr="00E064A3">
              <w:rPr>
                <w:rFonts w:ascii="Open Sans" w:hAnsi="Open Sans" w:cs="Open Sans"/>
                <w:sz w:val="20"/>
                <w:szCs w:val="20"/>
              </w:rPr>
              <w:t xml:space="preserve"> knowledge and abilities in each </w:t>
            </w:r>
            <w:r w:rsidR="001C4EE8" w:rsidRPr="00E064A3">
              <w:rPr>
                <w:rFonts w:ascii="Open Sans" w:hAnsi="Open Sans" w:cs="Open Sans"/>
                <w:sz w:val="20"/>
                <w:szCs w:val="20"/>
              </w:rPr>
              <w:t>DCI</w:t>
            </w:r>
            <w:r w:rsidR="00D3251A" w:rsidRPr="00E064A3">
              <w:rPr>
                <w:rFonts w:ascii="Open Sans" w:hAnsi="Open Sans" w:cs="Open Sans"/>
                <w:sz w:val="20"/>
                <w:szCs w:val="20"/>
              </w:rPr>
              <w:t xml:space="preserve"> and associated components</w:t>
            </w:r>
            <w:r w:rsidRPr="00E064A3">
              <w:rPr>
                <w:rFonts w:ascii="Open Sans" w:hAnsi="Open Sans" w:cs="Open Sans"/>
                <w:sz w:val="20"/>
                <w:szCs w:val="20"/>
              </w:rPr>
              <w:t>.</w:t>
            </w:r>
          </w:p>
          <w:p w14:paraId="4FD8C13F" w14:textId="56087809" w:rsidR="009D39A5" w:rsidRPr="00E064A3" w:rsidRDefault="009D39A5" w:rsidP="009D39A5">
            <w:pPr>
              <w:keepNext/>
              <w:rPr>
                <w:rFonts w:ascii="Open Sans" w:hAnsi="Open Sans" w:cs="Open Sans"/>
                <w:b/>
                <w:i/>
                <w:sz w:val="20"/>
                <w:szCs w:val="20"/>
              </w:rPr>
            </w:pPr>
          </w:p>
        </w:tc>
      </w:tr>
      <w:tr w:rsidR="007A5307" w:rsidRPr="00E064A3"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E064A3"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E064A3" w:rsidRDefault="009D39A5" w:rsidP="009D39A5">
            <w:pPr>
              <w:keepNext/>
              <w:rPr>
                <w:rFonts w:ascii="Open Sans" w:hAnsi="Open Sans" w:cs="Open Sans"/>
                <w:b/>
                <w:sz w:val="20"/>
                <w:szCs w:val="20"/>
              </w:rPr>
            </w:pPr>
            <w:r w:rsidRPr="00E064A3">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E064A3" w:rsidRDefault="009D39A5" w:rsidP="009D39A5">
            <w:pPr>
              <w:keepNext/>
              <w:rPr>
                <w:rFonts w:ascii="Open Sans" w:hAnsi="Open Sans" w:cs="Open Sans"/>
                <w:b/>
                <w:sz w:val="20"/>
                <w:szCs w:val="20"/>
              </w:rPr>
            </w:pPr>
            <w:r w:rsidRPr="00E064A3">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E064A3" w:rsidRDefault="009D39A5" w:rsidP="00BC4E42">
            <w:pPr>
              <w:keepNext/>
              <w:rPr>
                <w:rFonts w:ascii="Open Sans" w:hAnsi="Open Sans" w:cs="Open Sans"/>
                <w:b/>
                <w:sz w:val="20"/>
                <w:szCs w:val="20"/>
              </w:rPr>
            </w:pPr>
            <w:r w:rsidRPr="00E064A3">
              <w:rPr>
                <w:rFonts w:ascii="Open Sans" w:hAnsi="Open Sans" w:cs="Open Sans"/>
                <w:b/>
                <w:sz w:val="20"/>
                <w:szCs w:val="20"/>
              </w:rPr>
              <w:t>Evidence (include evidence of</w:t>
            </w:r>
            <w:r w:rsidR="00BC4E42" w:rsidRPr="00E064A3">
              <w:rPr>
                <w:rFonts w:ascii="Open Sans" w:hAnsi="Open Sans" w:cs="Open Sans"/>
                <w:b/>
                <w:sz w:val="20"/>
                <w:szCs w:val="20"/>
              </w:rPr>
              <w:t xml:space="preserve"> knowledge and skill progression within units, grade level, and between grade levels</w:t>
            </w:r>
            <w:r w:rsidRPr="00E064A3">
              <w:rPr>
                <w:rFonts w:ascii="Open Sans" w:hAnsi="Open Sans" w:cs="Open Sans"/>
                <w:b/>
                <w:sz w:val="20"/>
                <w:szCs w:val="20"/>
              </w:rPr>
              <w:t>)</w:t>
            </w:r>
          </w:p>
        </w:tc>
      </w:tr>
      <w:tr w:rsidR="009D39A5" w:rsidRPr="00E064A3" w14:paraId="01E77757" w14:textId="77777777" w:rsidTr="009D39A5">
        <w:trPr>
          <w:trHeight w:val="527"/>
        </w:trPr>
        <w:tc>
          <w:tcPr>
            <w:tcW w:w="6025" w:type="dxa"/>
            <w:shd w:val="clear" w:color="auto" w:fill="FFFFFF" w:themeFill="background1"/>
            <w:vAlign w:val="center"/>
          </w:tcPr>
          <w:p w14:paraId="7E0DEC19" w14:textId="50EA106C" w:rsidR="009D39A5" w:rsidRPr="00E064A3" w:rsidRDefault="00D3251A" w:rsidP="009D39A5">
            <w:pPr>
              <w:keepNext/>
              <w:rPr>
                <w:rFonts w:ascii="Open Sans" w:hAnsi="Open Sans" w:cs="Open Sans"/>
                <w:sz w:val="20"/>
                <w:szCs w:val="20"/>
              </w:rPr>
            </w:pPr>
            <w:r w:rsidRPr="00E064A3">
              <w:rPr>
                <w:rFonts w:ascii="Open Sans" w:hAnsi="Open Sans" w:cs="Open Sans"/>
                <w:bCs/>
                <w:sz w:val="20"/>
                <w:szCs w:val="20"/>
              </w:rPr>
              <w:t>EVSC.LS2: Ecosystems: Interactions, Energy, and Dynamics</w:t>
            </w:r>
          </w:p>
        </w:tc>
        <w:tc>
          <w:tcPr>
            <w:tcW w:w="1350" w:type="dxa"/>
            <w:shd w:val="clear" w:color="auto" w:fill="FFFFFF" w:themeFill="background1"/>
            <w:vAlign w:val="center"/>
          </w:tcPr>
          <w:p w14:paraId="77276434"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E064A3" w:rsidRDefault="009D39A5" w:rsidP="009D39A5">
            <w:pPr>
              <w:keepNext/>
              <w:rPr>
                <w:rFonts w:ascii="Open Sans" w:hAnsi="Open Sans" w:cs="Open Sans"/>
                <w:b/>
                <w:i/>
                <w:sz w:val="20"/>
                <w:szCs w:val="20"/>
              </w:rPr>
            </w:pPr>
          </w:p>
        </w:tc>
      </w:tr>
      <w:tr w:rsidR="009D39A5" w:rsidRPr="00E064A3" w14:paraId="08DD7EAE" w14:textId="77777777" w:rsidTr="009D39A5">
        <w:trPr>
          <w:trHeight w:val="527"/>
        </w:trPr>
        <w:tc>
          <w:tcPr>
            <w:tcW w:w="6025" w:type="dxa"/>
            <w:shd w:val="clear" w:color="auto" w:fill="FFFFFF" w:themeFill="background1"/>
            <w:vAlign w:val="center"/>
          </w:tcPr>
          <w:p w14:paraId="161C94DC" w14:textId="19B19546" w:rsidR="009D39A5" w:rsidRPr="00E064A3" w:rsidRDefault="00D3251A" w:rsidP="009D39A5">
            <w:pPr>
              <w:keepNext/>
              <w:rPr>
                <w:rFonts w:ascii="Open Sans" w:hAnsi="Open Sans" w:cs="Open Sans"/>
                <w:sz w:val="20"/>
                <w:szCs w:val="20"/>
              </w:rPr>
            </w:pPr>
            <w:r w:rsidRPr="00E064A3">
              <w:rPr>
                <w:rFonts w:ascii="Open Sans" w:hAnsi="Open Sans" w:cs="Open Sans"/>
                <w:bCs/>
                <w:sz w:val="20"/>
                <w:szCs w:val="20"/>
              </w:rPr>
              <w:t>EVSC.LS4: Biological Change: Unity and Diversity</w:t>
            </w:r>
          </w:p>
        </w:tc>
        <w:tc>
          <w:tcPr>
            <w:tcW w:w="1350" w:type="dxa"/>
            <w:shd w:val="clear" w:color="auto" w:fill="FFFFFF" w:themeFill="background1"/>
            <w:vAlign w:val="center"/>
          </w:tcPr>
          <w:p w14:paraId="618771A5"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E064A3" w:rsidRDefault="009D39A5" w:rsidP="009D39A5">
            <w:pPr>
              <w:keepNext/>
              <w:rPr>
                <w:rFonts w:ascii="Open Sans" w:hAnsi="Open Sans" w:cs="Open Sans"/>
                <w:b/>
                <w:i/>
                <w:sz w:val="20"/>
                <w:szCs w:val="20"/>
              </w:rPr>
            </w:pPr>
          </w:p>
        </w:tc>
      </w:tr>
      <w:tr w:rsidR="009D39A5" w:rsidRPr="00E064A3" w14:paraId="46AB6175" w14:textId="77777777" w:rsidTr="009D39A5">
        <w:trPr>
          <w:trHeight w:val="527"/>
        </w:trPr>
        <w:tc>
          <w:tcPr>
            <w:tcW w:w="6025" w:type="dxa"/>
            <w:shd w:val="clear" w:color="auto" w:fill="FFFFFF" w:themeFill="background1"/>
            <w:vAlign w:val="center"/>
          </w:tcPr>
          <w:p w14:paraId="06D08040" w14:textId="79BB6E6A" w:rsidR="009D39A5" w:rsidRPr="00E064A3" w:rsidRDefault="00D3251A" w:rsidP="009D39A5">
            <w:pPr>
              <w:keepNext/>
              <w:rPr>
                <w:rFonts w:ascii="Open Sans" w:hAnsi="Open Sans" w:cs="Open Sans"/>
                <w:sz w:val="20"/>
                <w:szCs w:val="20"/>
              </w:rPr>
            </w:pPr>
            <w:r w:rsidRPr="00E064A3">
              <w:rPr>
                <w:rFonts w:ascii="Open Sans" w:hAnsi="Open Sans" w:cs="Open Sans"/>
                <w:bCs/>
                <w:sz w:val="20"/>
                <w:szCs w:val="20"/>
              </w:rPr>
              <w:t>EVSC.ESS2: Earth’s Systems</w:t>
            </w:r>
          </w:p>
        </w:tc>
        <w:tc>
          <w:tcPr>
            <w:tcW w:w="1350" w:type="dxa"/>
            <w:shd w:val="clear" w:color="auto" w:fill="FFFFFF" w:themeFill="background1"/>
            <w:vAlign w:val="center"/>
          </w:tcPr>
          <w:p w14:paraId="07D4C590"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E064A3" w:rsidRDefault="009D39A5" w:rsidP="009D39A5">
            <w:pPr>
              <w:keepNext/>
              <w:rPr>
                <w:rFonts w:ascii="Open Sans" w:hAnsi="Open Sans" w:cs="Open Sans"/>
                <w:b/>
                <w:i/>
                <w:sz w:val="20"/>
                <w:szCs w:val="20"/>
              </w:rPr>
            </w:pPr>
          </w:p>
        </w:tc>
      </w:tr>
      <w:tr w:rsidR="009D39A5" w:rsidRPr="00E064A3" w14:paraId="40E8065F" w14:textId="77777777" w:rsidTr="009D39A5">
        <w:trPr>
          <w:trHeight w:val="527"/>
        </w:trPr>
        <w:tc>
          <w:tcPr>
            <w:tcW w:w="6025" w:type="dxa"/>
            <w:shd w:val="clear" w:color="auto" w:fill="FFFFFF" w:themeFill="background1"/>
            <w:vAlign w:val="center"/>
          </w:tcPr>
          <w:p w14:paraId="104B370B" w14:textId="1D40109B" w:rsidR="009D39A5" w:rsidRPr="00E064A3" w:rsidRDefault="00D3251A" w:rsidP="009D39A5">
            <w:pPr>
              <w:keepNext/>
              <w:rPr>
                <w:rFonts w:ascii="Open Sans" w:hAnsi="Open Sans" w:cs="Open Sans"/>
                <w:sz w:val="20"/>
                <w:szCs w:val="20"/>
              </w:rPr>
            </w:pPr>
            <w:r w:rsidRPr="00E064A3">
              <w:rPr>
                <w:rFonts w:ascii="Open Sans" w:hAnsi="Open Sans" w:cs="Open Sans"/>
                <w:bCs/>
                <w:sz w:val="20"/>
                <w:szCs w:val="20"/>
              </w:rPr>
              <w:t>EVSC.ESS3: Earth and Human Activity</w:t>
            </w:r>
          </w:p>
        </w:tc>
        <w:tc>
          <w:tcPr>
            <w:tcW w:w="1350" w:type="dxa"/>
            <w:shd w:val="clear" w:color="auto" w:fill="FFFFFF" w:themeFill="background1"/>
            <w:vAlign w:val="center"/>
          </w:tcPr>
          <w:p w14:paraId="308B64E2" w14:textId="77777777" w:rsidR="009D39A5" w:rsidRPr="00E064A3"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E064A3"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E064A3" w:rsidRDefault="009D39A5" w:rsidP="009D39A5">
            <w:pPr>
              <w:keepNext/>
              <w:rPr>
                <w:rFonts w:ascii="Open Sans" w:hAnsi="Open Sans" w:cs="Open Sans"/>
                <w:b/>
                <w:i/>
                <w:sz w:val="20"/>
                <w:szCs w:val="20"/>
              </w:rPr>
            </w:pPr>
          </w:p>
        </w:tc>
      </w:tr>
      <w:tr w:rsidR="00D3251A" w:rsidRPr="00E064A3" w14:paraId="274DCB91" w14:textId="77777777" w:rsidTr="009D39A5">
        <w:trPr>
          <w:trHeight w:val="527"/>
        </w:trPr>
        <w:tc>
          <w:tcPr>
            <w:tcW w:w="6025" w:type="dxa"/>
            <w:shd w:val="clear" w:color="auto" w:fill="FFFFFF" w:themeFill="background1"/>
            <w:vAlign w:val="center"/>
          </w:tcPr>
          <w:p w14:paraId="1A5B7BE6" w14:textId="0012DC54" w:rsidR="00D3251A" w:rsidRPr="00E064A3" w:rsidRDefault="00D3251A" w:rsidP="009D39A5">
            <w:pPr>
              <w:keepNext/>
              <w:rPr>
                <w:rFonts w:ascii="Open Sans" w:hAnsi="Open Sans" w:cs="Open Sans"/>
                <w:bCs/>
                <w:sz w:val="20"/>
                <w:szCs w:val="20"/>
              </w:rPr>
            </w:pPr>
            <w:r w:rsidRPr="00E064A3">
              <w:rPr>
                <w:rFonts w:ascii="Open Sans" w:hAnsi="Open Sans" w:cs="Open Sans"/>
                <w:bCs/>
                <w:sz w:val="20"/>
                <w:szCs w:val="20"/>
              </w:rPr>
              <w:t>EVSC.ETS2: Links Among Engineering, Technology, Science, and Society</w:t>
            </w:r>
          </w:p>
        </w:tc>
        <w:tc>
          <w:tcPr>
            <w:tcW w:w="1350" w:type="dxa"/>
            <w:shd w:val="clear" w:color="auto" w:fill="FFFFFF" w:themeFill="background1"/>
            <w:vAlign w:val="center"/>
          </w:tcPr>
          <w:p w14:paraId="42ACE50C" w14:textId="77777777" w:rsidR="00D3251A" w:rsidRPr="00E064A3" w:rsidRDefault="00D3251A" w:rsidP="009D39A5">
            <w:pPr>
              <w:keepNext/>
              <w:rPr>
                <w:rFonts w:ascii="Open Sans" w:hAnsi="Open Sans" w:cs="Open Sans"/>
                <w:b/>
                <w:i/>
                <w:sz w:val="20"/>
                <w:szCs w:val="20"/>
              </w:rPr>
            </w:pPr>
          </w:p>
        </w:tc>
        <w:tc>
          <w:tcPr>
            <w:tcW w:w="1350" w:type="dxa"/>
            <w:shd w:val="clear" w:color="auto" w:fill="FFFFFF" w:themeFill="background1"/>
            <w:vAlign w:val="center"/>
          </w:tcPr>
          <w:p w14:paraId="7DDBC390" w14:textId="77777777" w:rsidR="00D3251A" w:rsidRPr="00E064A3" w:rsidRDefault="00D3251A" w:rsidP="009D39A5">
            <w:pPr>
              <w:keepNext/>
              <w:rPr>
                <w:rFonts w:ascii="Open Sans" w:hAnsi="Open Sans" w:cs="Open Sans"/>
                <w:b/>
                <w:i/>
                <w:sz w:val="20"/>
                <w:szCs w:val="20"/>
              </w:rPr>
            </w:pPr>
          </w:p>
        </w:tc>
        <w:tc>
          <w:tcPr>
            <w:tcW w:w="5665" w:type="dxa"/>
            <w:shd w:val="clear" w:color="auto" w:fill="FFFFFF" w:themeFill="background1"/>
            <w:vAlign w:val="center"/>
          </w:tcPr>
          <w:p w14:paraId="72EA7314" w14:textId="77777777" w:rsidR="00D3251A" w:rsidRPr="00E064A3" w:rsidRDefault="00D3251A" w:rsidP="009D39A5">
            <w:pPr>
              <w:keepNext/>
              <w:rPr>
                <w:rFonts w:ascii="Open Sans" w:hAnsi="Open Sans" w:cs="Open Sans"/>
                <w:b/>
                <w:i/>
                <w:sz w:val="20"/>
                <w:szCs w:val="20"/>
              </w:rPr>
            </w:pPr>
          </w:p>
        </w:tc>
      </w:tr>
      <w:tr w:rsidR="00D3251A" w:rsidRPr="00E064A3" w14:paraId="3B031394" w14:textId="77777777" w:rsidTr="009D39A5">
        <w:trPr>
          <w:trHeight w:val="527"/>
        </w:trPr>
        <w:tc>
          <w:tcPr>
            <w:tcW w:w="6025" w:type="dxa"/>
            <w:shd w:val="clear" w:color="auto" w:fill="FFFFFF" w:themeFill="background1"/>
            <w:vAlign w:val="center"/>
          </w:tcPr>
          <w:p w14:paraId="5A0442E3" w14:textId="69F998DD" w:rsidR="00D3251A" w:rsidRPr="00E064A3" w:rsidRDefault="00D3251A" w:rsidP="009D39A5">
            <w:pPr>
              <w:keepNext/>
              <w:rPr>
                <w:rFonts w:ascii="Open Sans" w:hAnsi="Open Sans" w:cs="Open Sans"/>
                <w:bCs/>
                <w:sz w:val="20"/>
                <w:szCs w:val="20"/>
              </w:rPr>
            </w:pPr>
            <w:r w:rsidRPr="00E064A3">
              <w:rPr>
                <w:rFonts w:ascii="Open Sans" w:hAnsi="Open Sans" w:cs="Open Sans"/>
                <w:bCs/>
                <w:sz w:val="20"/>
                <w:szCs w:val="20"/>
              </w:rPr>
              <w:t>EVSC.ETS3: Applications of Science</w:t>
            </w:r>
          </w:p>
        </w:tc>
        <w:tc>
          <w:tcPr>
            <w:tcW w:w="1350" w:type="dxa"/>
            <w:shd w:val="clear" w:color="auto" w:fill="FFFFFF" w:themeFill="background1"/>
            <w:vAlign w:val="center"/>
          </w:tcPr>
          <w:p w14:paraId="7086D7C7" w14:textId="77777777" w:rsidR="00D3251A" w:rsidRPr="00E064A3" w:rsidRDefault="00D3251A" w:rsidP="009D39A5">
            <w:pPr>
              <w:keepNext/>
              <w:rPr>
                <w:rFonts w:ascii="Open Sans" w:hAnsi="Open Sans" w:cs="Open Sans"/>
                <w:b/>
                <w:i/>
                <w:sz w:val="20"/>
                <w:szCs w:val="20"/>
              </w:rPr>
            </w:pPr>
          </w:p>
        </w:tc>
        <w:tc>
          <w:tcPr>
            <w:tcW w:w="1350" w:type="dxa"/>
            <w:shd w:val="clear" w:color="auto" w:fill="FFFFFF" w:themeFill="background1"/>
            <w:vAlign w:val="center"/>
          </w:tcPr>
          <w:p w14:paraId="0010DAEB" w14:textId="77777777" w:rsidR="00D3251A" w:rsidRPr="00E064A3" w:rsidRDefault="00D3251A" w:rsidP="009D39A5">
            <w:pPr>
              <w:keepNext/>
              <w:rPr>
                <w:rFonts w:ascii="Open Sans" w:hAnsi="Open Sans" w:cs="Open Sans"/>
                <w:b/>
                <w:i/>
                <w:sz w:val="20"/>
                <w:szCs w:val="20"/>
              </w:rPr>
            </w:pPr>
          </w:p>
        </w:tc>
        <w:tc>
          <w:tcPr>
            <w:tcW w:w="5665" w:type="dxa"/>
            <w:shd w:val="clear" w:color="auto" w:fill="FFFFFF" w:themeFill="background1"/>
            <w:vAlign w:val="center"/>
          </w:tcPr>
          <w:p w14:paraId="21AB12F5" w14:textId="77777777" w:rsidR="00D3251A" w:rsidRPr="00E064A3" w:rsidRDefault="00D3251A" w:rsidP="009D39A5">
            <w:pPr>
              <w:keepNext/>
              <w:rPr>
                <w:rFonts w:ascii="Open Sans" w:hAnsi="Open Sans" w:cs="Open Sans"/>
                <w:b/>
                <w:i/>
                <w:sz w:val="20"/>
                <w:szCs w:val="20"/>
              </w:rPr>
            </w:pPr>
          </w:p>
        </w:tc>
      </w:tr>
      <w:tr w:rsidR="00AB11D0" w:rsidRPr="00E064A3"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E064A3" w:rsidRDefault="00AB11D0" w:rsidP="009D39A5">
            <w:pPr>
              <w:keepNext/>
              <w:rPr>
                <w:rFonts w:ascii="Open Sans" w:hAnsi="Open Sans" w:cs="Open Sans"/>
                <w:b/>
                <w:sz w:val="20"/>
                <w:szCs w:val="20"/>
              </w:rPr>
            </w:pPr>
            <w:r w:rsidRPr="00E064A3">
              <w:rPr>
                <w:rFonts w:ascii="Open Sans" w:hAnsi="Open Sans" w:cs="Open Sans"/>
                <w:b/>
                <w:sz w:val="20"/>
                <w:szCs w:val="20"/>
              </w:rPr>
              <w:t xml:space="preserve">Additional comments on progression(s) within materials: </w:t>
            </w:r>
          </w:p>
          <w:p w14:paraId="3B48F6E8" w14:textId="77777777" w:rsidR="00AB11D0" w:rsidRPr="00E064A3" w:rsidRDefault="00AB11D0" w:rsidP="009D39A5">
            <w:pPr>
              <w:keepNext/>
              <w:rPr>
                <w:rFonts w:ascii="Open Sans" w:hAnsi="Open Sans" w:cs="Open Sans"/>
                <w:b/>
                <w:sz w:val="20"/>
                <w:szCs w:val="20"/>
              </w:rPr>
            </w:pPr>
          </w:p>
          <w:p w14:paraId="7934FC31" w14:textId="77777777" w:rsidR="00AB11D0" w:rsidRPr="00E064A3" w:rsidRDefault="00AB11D0" w:rsidP="009D39A5">
            <w:pPr>
              <w:keepNext/>
              <w:rPr>
                <w:rFonts w:ascii="Open Sans" w:hAnsi="Open Sans" w:cs="Open Sans"/>
                <w:b/>
                <w:sz w:val="20"/>
                <w:szCs w:val="20"/>
              </w:rPr>
            </w:pPr>
          </w:p>
          <w:p w14:paraId="7DC24C30" w14:textId="3E27FDC8" w:rsidR="00AB11D0" w:rsidRPr="00E064A3" w:rsidRDefault="00AB11D0" w:rsidP="009D39A5">
            <w:pPr>
              <w:keepNext/>
              <w:rPr>
                <w:rFonts w:ascii="Open Sans" w:hAnsi="Open Sans" w:cs="Open Sans"/>
                <w:b/>
                <w:sz w:val="20"/>
                <w:szCs w:val="20"/>
              </w:rPr>
            </w:pPr>
          </w:p>
        </w:tc>
      </w:tr>
    </w:tbl>
    <w:p w14:paraId="540B7AF4" w14:textId="77777777" w:rsidR="003D3ECC" w:rsidRPr="00E064A3" w:rsidRDefault="003D3ECC" w:rsidP="00B074F6">
      <w:pPr>
        <w:rPr>
          <w:rFonts w:ascii="Open Sans" w:hAnsi="Open Sans" w:cs="Open Sans"/>
          <w:b/>
          <w:sz w:val="20"/>
          <w:szCs w:val="20"/>
        </w:rPr>
      </w:pPr>
    </w:p>
    <w:p w14:paraId="4FA6D80D" w14:textId="77777777" w:rsidR="003D3ECC" w:rsidRPr="00E064A3" w:rsidRDefault="003D3ECC">
      <w:pPr>
        <w:rPr>
          <w:rFonts w:ascii="Open Sans" w:hAnsi="Open Sans" w:cs="Open Sans"/>
          <w:b/>
          <w:sz w:val="20"/>
          <w:szCs w:val="20"/>
        </w:rPr>
      </w:pPr>
      <w:r w:rsidRPr="00E064A3">
        <w:rPr>
          <w:rFonts w:ascii="Open Sans" w:hAnsi="Open Sans" w:cs="Open Sans"/>
          <w:b/>
          <w:sz w:val="20"/>
          <w:szCs w:val="20"/>
        </w:rPr>
        <w:br w:type="page"/>
      </w:r>
    </w:p>
    <w:p w14:paraId="6066A1F5" w14:textId="7644EE38" w:rsidR="00B074F6" w:rsidRPr="00E064A3" w:rsidRDefault="00B074F6" w:rsidP="00B074F6">
      <w:pPr>
        <w:rPr>
          <w:rFonts w:ascii="Open Sans" w:hAnsi="Open Sans" w:cs="Open Sans"/>
          <w:b/>
          <w:sz w:val="20"/>
          <w:szCs w:val="20"/>
        </w:rPr>
      </w:pPr>
      <w:r w:rsidRPr="00E064A3">
        <w:rPr>
          <w:rFonts w:ascii="Open Sans" w:hAnsi="Open Sans" w:cs="Open Sans"/>
          <w:b/>
          <w:sz w:val="20"/>
          <w:szCs w:val="20"/>
        </w:rPr>
        <w:lastRenderedPageBreak/>
        <w:t xml:space="preserve">SECTION II: </w:t>
      </w:r>
      <w:r w:rsidRPr="00E064A3">
        <w:rPr>
          <w:rFonts w:ascii="Open Sans" w:eastAsia="Times New Roman" w:hAnsi="Open Sans" w:cs="Open Sans"/>
          <w:b/>
          <w:sz w:val="20"/>
          <w:szCs w:val="20"/>
        </w:rPr>
        <w:t>ADDITIONAL ALIGNMENT CRITERIA AND INDICATORS OF QUALITY</w:t>
      </w:r>
    </w:p>
    <w:p w14:paraId="5C6030E8" w14:textId="012DE4B9" w:rsidR="00B074F6" w:rsidRPr="00E064A3" w:rsidRDefault="00B074F6" w:rsidP="00B074F6">
      <w:pPr>
        <w:rPr>
          <w:rFonts w:ascii="Open Sans" w:hAnsi="Open Sans" w:cs="Open Sans"/>
          <w:i/>
          <w:sz w:val="20"/>
          <w:szCs w:val="20"/>
        </w:rPr>
      </w:pPr>
      <w:r w:rsidRPr="00E064A3">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064A3" w14:paraId="0AD9904A" w14:textId="77777777" w:rsidTr="00B074F6">
        <w:tc>
          <w:tcPr>
            <w:tcW w:w="14390" w:type="dxa"/>
            <w:gridSpan w:val="4"/>
            <w:shd w:val="clear" w:color="auto" w:fill="D9D9D9" w:themeFill="background1" w:themeFillShade="D9"/>
          </w:tcPr>
          <w:p w14:paraId="35D53D91" w14:textId="136AA82B" w:rsidR="00B074F6" w:rsidRPr="00E064A3" w:rsidRDefault="00B074F6" w:rsidP="00B074F6">
            <w:pPr>
              <w:jc w:val="center"/>
              <w:rPr>
                <w:rFonts w:ascii="Open Sans" w:eastAsia="Times New Roman" w:hAnsi="Open Sans" w:cs="Open Sans"/>
                <w:b/>
                <w:sz w:val="20"/>
                <w:szCs w:val="20"/>
              </w:rPr>
            </w:pPr>
            <w:r w:rsidRPr="00E064A3">
              <w:rPr>
                <w:rFonts w:ascii="Open Sans" w:hAnsi="Open Sans" w:cs="Open Sans"/>
                <w:b/>
                <w:sz w:val="20"/>
                <w:szCs w:val="20"/>
              </w:rPr>
              <w:t xml:space="preserve">SECTION II: </w:t>
            </w:r>
            <w:r w:rsidRPr="00E064A3">
              <w:rPr>
                <w:rFonts w:ascii="Open Sans" w:eastAsia="Times New Roman" w:hAnsi="Open Sans" w:cs="Open Sans"/>
                <w:b/>
                <w:sz w:val="20"/>
                <w:szCs w:val="20"/>
              </w:rPr>
              <w:t>ADDITIONAL ALIGNMENT CRITERIA AND INDICATORS OF QUALITY</w:t>
            </w:r>
          </w:p>
          <w:p w14:paraId="50A7A16A" w14:textId="77777777" w:rsidR="00B074F6" w:rsidRPr="00E064A3" w:rsidRDefault="00B074F6" w:rsidP="00B074F6">
            <w:pPr>
              <w:jc w:val="center"/>
              <w:rPr>
                <w:rFonts w:ascii="Open Sans" w:hAnsi="Open Sans" w:cs="Open Sans"/>
                <w:b/>
                <w:i/>
                <w:sz w:val="20"/>
                <w:szCs w:val="20"/>
              </w:rPr>
            </w:pPr>
          </w:p>
          <w:p w14:paraId="1ADF7D60" w14:textId="7E1B57BD" w:rsidR="00B074F6" w:rsidRPr="00E064A3" w:rsidRDefault="00B074F6" w:rsidP="0028181A">
            <w:pPr>
              <w:rPr>
                <w:rFonts w:ascii="Open Sans" w:hAnsi="Open Sans" w:cs="Open Sans"/>
                <w:sz w:val="20"/>
                <w:szCs w:val="20"/>
              </w:rPr>
            </w:pPr>
            <w:r w:rsidRPr="00E064A3">
              <w:rPr>
                <w:rFonts w:ascii="Open Sans" w:hAnsi="Open Sans" w:cs="Open Sans"/>
                <w:b/>
                <w:i/>
                <w:sz w:val="20"/>
                <w:szCs w:val="20"/>
              </w:rPr>
              <w:t>Part A. Key Areas of Focus</w:t>
            </w:r>
          </w:p>
        </w:tc>
      </w:tr>
      <w:tr w:rsidR="00B074F6" w:rsidRPr="00E064A3" w14:paraId="68924A76" w14:textId="77777777" w:rsidTr="008E398F">
        <w:tc>
          <w:tcPr>
            <w:tcW w:w="6025" w:type="dxa"/>
            <w:shd w:val="clear" w:color="auto" w:fill="F2F2F2" w:themeFill="background1" w:themeFillShade="F2"/>
          </w:tcPr>
          <w:p w14:paraId="57812B24" w14:textId="77777777" w:rsidR="00B074F6" w:rsidRPr="00E064A3"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E064A3" w:rsidRDefault="00B074F6" w:rsidP="00B074F6">
            <w:pPr>
              <w:rPr>
                <w:rFonts w:ascii="Open Sans" w:hAnsi="Open Sans" w:cs="Open Sans"/>
                <w:b/>
                <w:sz w:val="20"/>
                <w:szCs w:val="20"/>
              </w:rPr>
            </w:pPr>
            <w:r w:rsidRPr="00E064A3">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E064A3" w:rsidRDefault="00B074F6" w:rsidP="00B074F6">
            <w:pPr>
              <w:rPr>
                <w:rFonts w:ascii="Open Sans" w:hAnsi="Open Sans" w:cs="Open Sans"/>
                <w:b/>
                <w:sz w:val="20"/>
                <w:szCs w:val="20"/>
              </w:rPr>
            </w:pPr>
            <w:r w:rsidRPr="00E064A3">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E064A3" w:rsidRDefault="00B074F6" w:rsidP="00B074F6">
            <w:pPr>
              <w:rPr>
                <w:rFonts w:ascii="Open Sans" w:hAnsi="Open Sans" w:cs="Open Sans"/>
                <w:b/>
                <w:sz w:val="20"/>
                <w:szCs w:val="20"/>
              </w:rPr>
            </w:pPr>
            <w:r w:rsidRPr="00E064A3">
              <w:rPr>
                <w:rFonts w:ascii="Open Sans" w:hAnsi="Open Sans" w:cs="Open Sans"/>
                <w:b/>
                <w:sz w:val="20"/>
                <w:szCs w:val="20"/>
              </w:rPr>
              <w:t>Evidence</w:t>
            </w:r>
          </w:p>
        </w:tc>
      </w:tr>
      <w:tr w:rsidR="00B074F6" w:rsidRPr="00E064A3" w14:paraId="5315BE2A" w14:textId="77777777" w:rsidTr="008E398F">
        <w:trPr>
          <w:trHeight w:val="1296"/>
        </w:trPr>
        <w:tc>
          <w:tcPr>
            <w:tcW w:w="6025" w:type="dxa"/>
            <w:vAlign w:val="center"/>
          </w:tcPr>
          <w:p w14:paraId="4F3F7738" w14:textId="1A20D7CC" w:rsidR="00190003" w:rsidRPr="00E064A3" w:rsidRDefault="00B074F6" w:rsidP="009A19D0">
            <w:pPr>
              <w:tabs>
                <w:tab w:val="left" w:pos="2010"/>
              </w:tabs>
              <w:rPr>
                <w:rFonts w:ascii="Open Sans" w:hAnsi="Open Sans" w:cs="Open Sans"/>
                <w:sz w:val="20"/>
                <w:szCs w:val="20"/>
              </w:rPr>
            </w:pPr>
            <w:r w:rsidRPr="00E064A3">
              <w:rPr>
                <w:rFonts w:ascii="Open Sans" w:hAnsi="Open Sans" w:cs="Open Sans"/>
                <w:b/>
                <w:i/>
                <w:sz w:val="20"/>
                <w:szCs w:val="20"/>
              </w:rPr>
              <w:t>Rigor</w:t>
            </w:r>
            <w:r w:rsidRPr="00E064A3">
              <w:rPr>
                <w:rFonts w:ascii="Open Sans" w:hAnsi="Open Sans" w:cs="Open Sans"/>
                <w:sz w:val="20"/>
                <w:szCs w:val="20"/>
              </w:rPr>
              <w:t>:</w:t>
            </w:r>
            <w:r w:rsidRPr="00E064A3">
              <w:rPr>
                <w:rFonts w:ascii="Open Sans" w:hAnsi="Open Sans" w:cs="Open Sans"/>
                <w:b/>
                <w:sz w:val="20"/>
                <w:szCs w:val="20"/>
              </w:rPr>
              <w:t xml:space="preserve"> </w:t>
            </w:r>
            <w:r w:rsidRPr="00E064A3">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064A3" w:rsidRDefault="00B074F6" w:rsidP="00B074F6">
            <w:pPr>
              <w:rPr>
                <w:rFonts w:ascii="Open Sans" w:hAnsi="Open Sans" w:cs="Open Sans"/>
                <w:sz w:val="20"/>
                <w:szCs w:val="20"/>
              </w:rPr>
            </w:pPr>
          </w:p>
        </w:tc>
        <w:tc>
          <w:tcPr>
            <w:tcW w:w="1350" w:type="dxa"/>
          </w:tcPr>
          <w:p w14:paraId="766109BA" w14:textId="77777777" w:rsidR="00B074F6" w:rsidRPr="00E064A3" w:rsidRDefault="00B074F6" w:rsidP="00B074F6">
            <w:pPr>
              <w:rPr>
                <w:rFonts w:ascii="Open Sans" w:hAnsi="Open Sans" w:cs="Open Sans"/>
                <w:sz w:val="20"/>
                <w:szCs w:val="20"/>
              </w:rPr>
            </w:pPr>
          </w:p>
        </w:tc>
        <w:tc>
          <w:tcPr>
            <w:tcW w:w="5665" w:type="dxa"/>
          </w:tcPr>
          <w:p w14:paraId="03BF0B00" w14:textId="77777777" w:rsidR="00B074F6" w:rsidRPr="00E064A3" w:rsidRDefault="00B074F6" w:rsidP="00B074F6">
            <w:pPr>
              <w:rPr>
                <w:rFonts w:ascii="Open Sans" w:hAnsi="Open Sans" w:cs="Open Sans"/>
                <w:sz w:val="20"/>
                <w:szCs w:val="20"/>
              </w:rPr>
            </w:pPr>
          </w:p>
        </w:tc>
      </w:tr>
      <w:tr w:rsidR="009A19D0" w:rsidRPr="00E064A3" w14:paraId="064C17EC" w14:textId="77777777" w:rsidTr="008E398F">
        <w:trPr>
          <w:trHeight w:val="1296"/>
        </w:trPr>
        <w:tc>
          <w:tcPr>
            <w:tcW w:w="6025" w:type="dxa"/>
            <w:vAlign w:val="center"/>
          </w:tcPr>
          <w:p w14:paraId="60F2E193" w14:textId="494CDDB9" w:rsidR="009A19D0" w:rsidRPr="00E064A3" w:rsidRDefault="009A19D0" w:rsidP="00CC3706">
            <w:pPr>
              <w:tabs>
                <w:tab w:val="left" w:pos="2010"/>
              </w:tabs>
              <w:rPr>
                <w:rFonts w:ascii="Open Sans" w:hAnsi="Open Sans" w:cs="Open Sans"/>
                <w:b/>
                <w:sz w:val="20"/>
                <w:szCs w:val="20"/>
              </w:rPr>
            </w:pPr>
            <w:r w:rsidRPr="00E064A3">
              <w:rPr>
                <w:rFonts w:ascii="Open Sans" w:hAnsi="Open Sans" w:cs="Open Sans"/>
                <w:b/>
                <w:i/>
                <w:sz w:val="20"/>
                <w:szCs w:val="20"/>
              </w:rPr>
              <w:t>Coherence</w:t>
            </w:r>
            <w:r w:rsidRPr="00E064A3">
              <w:rPr>
                <w:rFonts w:ascii="Open Sans" w:hAnsi="Open Sans" w:cs="Open Sans"/>
                <w:sz w:val="20"/>
                <w:szCs w:val="20"/>
              </w:rPr>
              <w:t xml:space="preserve">: </w:t>
            </w:r>
            <w:r w:rsidR="00505438" w:rsidRPr="00E064A3">
              <w:rPr>
                <w:rFonts w:ascii="Open Sans" w:hAnsi="Open Sans" w:cs="Open Sans"/>
                <w:sz w:val="20"/>
                <w:szCs w:val="20"/>
              </w:rPr>
              <w:t>Units and instructional sequences are coherent and organized in a logical manner</w:t>
            </w:r>
            <w:r w:rsidR="00CC3706" w:rsidRPr="00E064A3">
              <w:rPr>
                <w:rFonts w:ascii="Open Sans" w:hAnsi="Open Sans" w:cs="Open Sans"/>
                <w:sz w:val="20"/>
                <w:szCs w:val="20"/>
              </w:rPr>
              <w:t xml:space="preserve"> that builds upon knowledge and skills learned in prior grades or earlier in the year</w:t>
            </w:r>
            <w:r w:rsidR="00505438" w:rsidRPr="00E064A3">
              <w:rPr>
                <w:rFonts w:ascii="Open Sans" w:hAnsi="Open Sans" w:cs="Open Sans"/>
                <w:sz w:val="20"/>
                <w:szCs w:val="20"/>
              </w:rPr>
              <w:t xml:space="preserve">. </w:t>
            </w:r>
          </w:p>
        </w:tc>
        <w:tc>
          <w:tcPr>
            <w:tcW w:w="1350" w:type="dxa"/>
          </w:tcPr>
          <w:p w14:paraId="60C4ABF4" w14:textId="77777777" w:rsidR="009A19D0" w:rsidRPr="00E064A3" w:rsidRDefault="009A19D0" w:rsidP="00B074F6">
            <w:pPr>
              <w:rPr>
                <w:rFonts w:ascii="Open Sans" w:hAnsi="Open Sans" w:cs="Open Sans"/>
                <w:sz w:val="20"/>
                <w:szCs w:val="20"/>
              </w:rPr>
            </w:pPr>
          </w:p>
        </w:tc>
        <w:tc>
          <w:tcPr>
            <w:tcW w:w="1350" w:type="dxa"/>
          </w:tcPr>
          <w:p w14:paraId="74058A87" w14:textId="77777777" w:rsidR="009A19D0" w:rsidRPr="00E064A3" w:rsidRDefault="009A19D0" w:rsidP="00B074F6">
            <w:pPr>
              <w:rPr>
                <w:rFonts w:ascii="Open Sans" w:hAnsi="Open Sans" w:cs="Open Sans"/>
                <w:sz w:val="20"/>
                <w:szCs w:val="20"/>
              </w:rPr>
            </w:pPr>
          </w:p>
        </w:tc>
        <w:tc>
          <w:tcPr>
            <w:tcW w:w="5665" w:type="dxa"/>
          </w:tcPr>
          <w:p w14:paraId="13A0438C" w14:textId="77777777" w:rsidR="009A19D0" w:rsidRPr="00E064A3" w:rsidRDefault="009A19D0" w:rsidP="00B074F6">
            <w:pPr>
              <w:rPr>
                <w:rFonts w:ascii="Open Sans" w:hAnsi="Open Sans" w:cs="Open Sans"/>
                <w:sz w:val="20"/>
                <w:szCs w:val="20"/>
              </w:rPr>
            </w:pPr>
          </w:p>
        </w:tc>
      </w:tr>
      <w:tr w:rsidR="009A19D0" w:rsidRPr="00E064A3" w14:paraId="6ACF861C" w14:textId="77777777" w:rsidTr="008E398F">
        <w:trPr>
          <w:trHeight w:val="1296"/>
        </w:trPr>
        <w:tc>
          <w:tcPr>
            <w:tcW w:w="6025" w:type="dxa"/>
            <w:vAlign w:val="center"/>
          </w:tcPr>
          <w:p w14:paraId="3658DD9A" w14:textId="69CE62B2" w:rsidR="009A19D0" w:rsidRPr="00E064A3" w:rsidRDefault="009A19D0" w:rsidP="009A19D0">
            <w:pPr>
              <w:contextualSpacing/>
              <w:rPr>
                <w:rFonts w:ascii="Open Sans" w:hAnsi="Open Sans" w:cs="Open Sans"/>
                <w:sz w:val="20"/>
                <w:szCs w:val="20"/>
              </w:rPr>
            </w:pPr>
            <w:r w:rsidRPr="00E064A3">
              <w:rPr>
                <w:rFonts w:ascii="Open Sans" w:hAnsi="Open Sans" w:cs="Open Sans"/>
                <w:b/>
                <w:i/>
                <w:sz w:val="20"/>
                <w:szCs w:val="20"/>
              </w:rPr>
              <w:t>Literacy</w:t>
            </w:r>
            <w:r w:rsidRPr="00E064A3">
              <w:rPr>
                <w:rFonts w:ascii="Open Sans" w:hAnsi="Open Sans" w:cs="Open Sans"/>
                <w:sz w:val="20"/>
                <w:szCs w:val="20"/>
              </w:rPr>
              <w:t xml:space="preserve">: Supports </w:t>
            </w:r>
            <w:r w:rsidR="00CD36BC" w:rsidRPr="00E064A3">
              <w:rPr>
                <w:rFonts w:ascii="Open Sans" w:hAnsi="Open Sans" w:cs="Open Sans"/>
                <w:sz w:val="20"/>
                <w:szCs w:val="20"/>
              </w:rPr>
              <w:t xml:space="preserve">student communication within a scientific context through </w:t>
            </w:r>
            <w:r w:rsidR="00437BAA" w:rsidRPr="00E064A3">
              <w:rPr>
                <w:rFonts w:ascii="Open Sans" w:hAnsi="Open Sans" w:cs="Open Sans"/>
                <w:sz w:val="20"/>
                <w:szCs w:val="20"/>
              </w:rPr>
              <w:t xml:space="preserve">providing </w:t>
            </w:r>
            <w:r w:rsidR="005702D2" w:rsidRPr="00E064A3">
              <w:rPr>
                <w:rFonts w:ascii="Open Sans" w:hAnsi="Open Sans" w:cs="Open Sans"/>
                <w:sz w:val="20"/>
                <w:szCs w:val="20"/>
              </w:rPr>
              <w:t xml:space="preserve">consistent opportunities </w:t>
            </w:r>
            <w:r w:rsidR="00437BAA" w:rsidRPr="00E064A3">
              <w:rPr>
                <w:rFonts w:ascii="Open Sans" w:hAnsi="Open Sans" w:cs="Open Sans"/>
                <w:sz w:val="20"/>
                <w:szCs w:val="20"/>
              </w:rPr>
              <w:t xml:space="preserve">for students to utilize </w:t>
            </w:r>
            <w:r w:rsidR="00CD36BC" w:rsidRPr="00E064A3">
              <w:rPr>
                <w:rFonts w:ascii="Open Sans" w:hAnsi="Open Sans" w:cs="Open Sans"/>
                <w:sz w:val="20"/>
                <w:szCs w:val="20"/>
              </w:rPr>
              <w:t>literacy skills in reading,</w:t>
            </w:r>
            <w:r w:rsidR="00F55591" w:rsidRPr="00E064A3">
              <w:rPr>
                <w:rFonts w:ascii="Open Sans" w:hAnsi="Open Sans" w:cs="Open Sans"/>
                <w:sz w:val="20"/>
                <w:szCs w:val="20"/>
              </w:rPr>
              <w:t xml:space="preserve"> writing,</w:t>
            </w:r>
            <w:r w:rsidR="00CD36BC" w:rsidRPr="00E064A3">
              <w:rPr>
                <w:rFonts w:ascii="Open Sans" w:hAnsi="Open Sans" w:cs="Open Sans"/>
                <w:sz w:val="20"/>
                <w:szCs w:val="20"/>
              </w:rPr>
              <w:t xml:space="preserve"> vocabulary, speaking and listening.</w:t>
            </w:r>
          </w:p>
          <w:p w14:paraId="6A8B9D92" w14:textId="77777777" w:rsidR="009A19D0" w:rsidRPr="00E064A3"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E064A3" w:rsidRDefault="00CD36BC" w:rsidP="00B074F6">
            <w:pPr>
              <w:rPr>
                <w:rFonts w:ascii="Open Sans" w:hAnsi="Open Sans" w:cs="Open Sans"/>
                <w:sz w:val="20"/>
                <w:szCs w:val="20"/>
              </w:rPr>
            </w:pPr>
          </w:p>
          <w:p w14:paraId="3674CBB9" w14:textId="39B850D9" w:rsidR="00CD36BC" w:rsidRPr="00E064A3" w:rsidRDefault="00CD36BC" w:rsidP="00CD36BC">
            <w:pPr>
              <w:rPr>
                <w:rFonts w:ascii="Open Sans" w:hAnsi="Open Sans" w:cs="Open Sans"/>
                <w:sz w:val="20"/>
                <w:szCs w:val="20"/>
              </w:rPr>
            </w:pPr>
          </w:p>
          <w:p w14:paraId="6F026A19" w14:textId="77777777" w:rsidR="009A19D0" w:rsidRPr="00E064A3" w:rsidRDefault="009A19D0" w:rsidP="00CD36BC">
            <w:pPr>
              <w:rPr>
                <w:rFonts w:ascii="Open Sans" w:hAnsi="Open Sans" w:cs="Open Sans"/>
                <w:sz w:val="20"/>
                <w:szCs w:val="20"/>
              </w:rPr>
            </w:pPr>
          </w:p>
        </w:tc>
        <w:tc>
          <w:tcPr>
            <w:tcW w:w="1350" w:type="dxa"/>
          </w:tcPr>
          <w:p w14:paraId="0216998B" w14:textId="77777777" w:rsidR="009A19D0" w:rsidRPr="00E064A3" w:rsidRDefault="009A19D0" w:rsidP="00B074F6">
            <w:pPr>
              <w:rPr>
                <w:rFonts w:ascii="Open Sans" w:hAnsi="Open Sans" w:cs="Open Sans"/>
                <w:sz w:val="20"/>
                <w:szCs w:val="20"/>
              </w:rPr>
            </w:pPr>
          </w:p>
        </w:tc>
        <w:tc>
          <w:tcPr>
            <w:tcW w:w="5665" w:type="dxa"/>
          </w:tcPr>
          <w:p w14:paraId="380D219E" w14:textId="77777777" w:rsidR="009A19D0" w:rsidRPr="00E064A3" w:rsidRDefault="009A19D0" w:rsidP="00B074F6">
            <w:pPr>
              <w:rPr>
                <w:rFonts w:ascii="Open Sans" w:hAnsi="Open Sans" w:cs="Open Sans"/>
                <w:sz w:val="20"/>
                <w:szCs w:val="20"/>
              </w:rPr>
            </w:pPr>
          </w:p>
        </w:tc>
      </w:tr>
    </w:tbl>
    <w:p w14:paraId="3925E64A" w14:textId="258D9ACB" w:rsidR="00541DAA" w:rsidRPr="00E064A3" w:rsidRDefault="00541DAA" w:rsidP="00B074F6">
      <w:pPr>
        <w:rPr>
          <w:rFonts w:ascii="Open Sans" w:hAnsi="Open Sans" w:cs="Open Sans"/>
          <w:sz w:val="20"/>
          <w:szCs w:val="20"/>
        </w:rPr>
      </w:pPr>
    </w:p>
    <w:p w14:paraId="2FAF27BC" w14:textId="4E19BF4A" w:rsidR="00B106D6" w:rsidRPr="00E064A3" w:rsidRDefault="00541DAA" w:rsidP="00B074F6">
      <w:pPr>
        <w:rPr>
          <w:rFonts w:ascii="Open Sans" w:hAnsi="Open Sans" w:cs="Open Sans"/>
          <w:sz w:val="20"/>
          <w:szCs w:val="20"/>
        </w:rPr>
      </w:pPr>
      <w:r w:rsidRPr="00E064A3">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E064A3" w14:paraId="07E4FEC8" w14:textId="77777777" w:rsidTr="006D4D19">
        <w:tc>
          <w:tcPr>
            <w:tcW w:w="14390" w:type="dxa"/>
            <w:gridSpan w:val="4"/>
            <w:shd w:val="clear" w:color="auto" w:fill="D9D9D9" w:themeFill="background1" w:themeFillShade="D9"/>
          </w:tcPr>
          <w:p w14:paraId="47CA9EE9" w14:textId="77777777" w:rsidR="0028181A" w:rsidRPr="00E064A3" w:rsidRDefault="0028181A" w:rsidP="0028181A">
            <w:pPr>
              <w:jc w:val="center"/>
              <w:rPr>
                <w:rFonts w:ascii="Open Sans" w:eastAsia="Times New Roman" w:hAnsi="Open Sans" w:cs="Open Sans"/>
                <w:b/>
                <w:sz w:val="20"/>
                <w:szCs w:val="20"/>
              </w:rPr>
            </w:pPr>
            <w:r w:rsidRPr="00E064A3">
              <w:rPr>
                <w:rFonts w:ascii="Open Sans" w:hAnsi="Open Sans" w:cs="Open Sans"/>
                <w:b/>
                <w:sz w:val="20"/>
                <w:szCs w:val="20"/>
              </w:rPr>
              <w:lastRenderedPageBreak/>
              <w:t xml:space="preserve">SECTION II: </w:t>
            </w:r>
            <w:r w:rsidRPr="00E064A3">
              <w:rPr>
                <w:rFonts w:ascii="Open Sans" w:eastAsia="Times New Roman" w:hAnsi="Open Sans" w:cs="Open Sans"/>
                <w:b/>
                <w:sz w:val="20"/>
                <w:szCs w:val="20"/>
              </w:rPr>
              <w:t>ADDITIONAL ALIGNMENT CRITERIA AND INDICATORS OF QUALITY</w:t>
            </w:r>
          </w:p>
          <w:p w14:paraId="433F2098" w14:textId="77777777" w:rsidR="0028181A" w:rsidRPr="00E064A3" w:rsidRDefault="0028181A" w:rsidP="0028181A">
            <w:pPr>
              <w:jc w:val="center"/>
              <w:rPr>
                <w:rFonts w:ascii="Open Sans" w:hAnsi="Open Sans" w:cs="Open Sans"/>
                <w:b/>
                <w:i/>
                <w:sz w:val="20"/>
                <w:szCs w:val="20"/>
              </w:rPr>
            </w:pPr>
          </w:p>
          <w:p w14:paraId="380DE3B2" w14:textId="7AA9F95A" w:rsidR="00D157BE" w:rsidRPr="00E064A3" w:rsidRDefault="0028181A" w:rsidP="007B491C">
            <w:pPr>
              <w:rPr>
                <w:rFonts w:ascii="Open Sans" w:hAnsi="Open Sans" w:cs="Open Sans"/>
                <w:sz w:val="20"/>
                <w:szCs w:val="20"/>
              </w:rPr>
            </w:pPr>
            <w:r w:rsidRPr="00E064A3">
              <w:rPr>
                <w:rFonts w:ascii="Open Sans" w:hAnsi="Open Sans" w:cs="Open Sans"/>
                <w:b/>
                <w:i/>
                <w:sz w:val="20"/>
                <w:szCs w:val="20"/>
              </w:rPr>
              <w:t xml:space="preserve">Part B. </w:t>
            </w:r>
            <w:r w:rsidR="00FD7608" w:rsidRPr="00E064A3">
              <w:rPr>
                <w:rFonts w:ascii="Open Sans" w:hAnsi="Open Sans" w:cs="Open Sans"/>
                <w:b/>
                <w:i/>
                <w:sz w:val="20"/>
                <w:szCs w:val="20"/>
              </w:rPr>
              <w:t xml:space="preserve">Student Engagement and </w:t>
            </w:r>
            <w:r w:rsidRPr="00E064A3">
              <w:rPr>
                <w:rFonts w:ascii="Open Sans" w:hAnsi="Open Sans" w:cs="Open Sans"/>
                <w:b/>
                <w:i/>
                <w:sz w:val="20"/>
                <w:szCs w:val="20"/>
              </w:rPr>
              <w:t>Instructional Supports</w:t>
            </w:r>
            <w:r w:rsidRPr="00E064A3">
              <w:rPr>
                <w:rFonts w:ascii="Open Sans" w:hAnsi="Open Sans" w:cs="Open Sans"/>
                <w:b/>
                <w:sz w:val="20"/>
                <w:szCs w:val="20"/>
              </w:rPr>
              <w:t xml:space="preserve">. </w:t>
            </w:r>
          </w:p>
        </w:tc>
      </w:tr>
      <w:tr w:rsidR="00D157BE" w:rsidRPr="00E064A3" w14:paraId="108AA6A0" w14:textId="77777777" w:rsidTr="008E398F">
        <w:tc>
          <w:tcPr>
            <w:tcW w:w="6025" w:type="dxa"/>
            <w:shd w:val="clear" w:color="auto" w:fill="F2F2F2" w:themeFill="background1" w:themeFillShade="F2"/>
          </w:tcPr>
          <w:p w14:paraId="770EED55" w14:textId="77777777" w:rsidR="00D157BE" w:rsidRPr="00E064A3"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E064A3" w:rsidRDefault="0028181A" w:rsidP="006D4D19">
            <w:pPr>
              <w:rPr>
                <w:rFonts w:ascii="Open Sans" w:hAnsi="Open Sans" w:cs="Open Sans"/>
                <w:b/>
                <w:sz w:val="20"/>
                <w:szCs w:val="20"/>
              </w:rPr>
            </w:pPr>
            <w:r w:rsidRPr="00E064A3">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E064A3" w:rsidRDefault="0028181A" w:rsidP="006D4D19">
            <w:pPr>
              <w:rPr>
                <w:rFonts w:ascii="Open Sans" w:hAnsi="Open Sans" w:cs="Open Sans"/>
                <w:b/>
                <w:sz w:val="20"/>
                <w:szCs w:val="20"/>
              </w:rPr>
            </w:pPr>
            <w:r w:rsidRPr="00E064A3">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E064A3" w:rsidRDefault="0028181A" w:rsidP="006D4D19">
            <w:pPr>
              <w:rPr>
                <w:rFonts w:ascii="Open Sans" w:hAnsi="Open Sans" w:cs="Open Sans"/>
                <w:b/>
                <w:sz w:val="20"/>
                <w:szCs w:val="20"/>
              </w:rPr>
            </w:pPr>
            <w:r w:rsidRPr="00E064A3">
              <w:rPr>
                <w:rFonts w:ascii="Open Sans" w:hAnsi="Open Sans" w:cs="Open Sans"/>
                <w:b/>
                <w:sz w:val="20"/>
                <w:szCs w:val="20"/>
              </w:rPr>
              <w:t>Evidence</w:t>
            </w:r>
            <w:r w:rsidR="00AC0AF6" w:rsidRPr="00E064A3">
              <w:rPr>
                <w:rFonts w:ascii="Open Sans" w:hAnsi="Open Sans" w:cs="Open Sans"/>
                <w:b/>
                <w:sz w:val="20"/>
                <w:szCs w:val="20"/>
              </w:rPr>
              <w:t xml:space="preserve"> and/or comments</w:t>
            </w:r>
          </w:p>
        </w:tc>
      </w:tr>
      <w:tr w:rsidR="00D157BE" w:rsidRPr="00E064A3" w14:paraId="6250FAB2" w14:textId="77777777" w:rsidTr="008E398F">
        <w:trPr>
          <w:trHeight w:val="1296"/>
        </w:trPr>
        <w:tc>
          <w:tcPr>
            <w:tcW w:w="6025" w:type="dxa"/>
            <w:vAlign w:val="center"/>
          </w:tcPr>
          <w:p w14:paraId="3226FCE0" w14:textId="51839936" w:rsidR="00D157BE" w:rsidRPr="00E064A3" w:rsidRDefault="00894AFE" w:rsidP="00894AFE">
            <w:pPr>
              <w:numPr>
                <w:ilvl w:val="0"/>
                <w:numId w:val="8"/>
              </w:numPr>
              <w:spacing w:after="160" w:line="259" w:lineRule="auto"/>
              <w:ind w:left="270" w:hanging="270"/>
              <w:contextualSpacing/>
              <w:rPr>
                <w:rFonts w:ascii="Open Sans" w:hAnsi="Open Sans" w:cs="Open Sans"/>
                <w:sz w:val="20"/>
                <w:szCs w:val="20"/>
              </w:rPr>
            </w:pPr>
            <w:r w:rsidRPr="00E064A3">
              <w:rPr>
                <w:rFonts w:ascii="Open Sans" w:hAnsi="Open Sans" w:cs="Open Sans"/>
                <w:sz w:val="20"/>
                <w:szCs w:val="20"/>
              </w:rPr>
              <w:t>Provides</w:t>
            </w:r>
            <w:r w:rsidR="0028181A" w:rsidRPr="00E064A3">
              <w:rPr>
                <w:rFonts w:ascii="Open Sans" w:hAnsi="Open Sans" w:cs="Open Sans"/>
                <w:sz w:val="20"/>
                <w:szCs w:val="20"/>
              </w:rPr>
              <w:t xml:space="preserve"> learning</w:t>
            </w:r>
            <w:r w:rsidRPr="00E064A3">
              <w:rPr>
                <w:rFonts w:ascii="Open Sans" w:hAnsi="Open Sans" w:cs="Open Sans"/>
                <w:sz w:val="20"/>
                <w:szCs w:val="20"/>
              </w:rPr>
              <w:t xml:space="preserve"> experiences that incorporate </w:t>
            </w:r>
            <w:r w:rsidR="0028181A" w:rsidRPr="00E064A3">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E064A3" w:rsidRDefault="00D157BE" w:rsidP="006D4D19">
            <w:pPr>
              <w:rPr>
                <w:rFonts w:ascii="Open Sans" w:hAnsi="Open Sans" w:cs="Open Sans"/>
                <w:sz w:val="20"/>
                <w:szCs w:val="20"/>
              </w:rPr>
            </w:pPr>
          </w:p>
        </w:tc>
        <w:tc>
          <w:tcPr>
            <w:tcW w:w="1356" w:type="dxa"/>
          </w:tcPr>
          <w:p w14:paraId="0AC3D2EF" w14:textId="77777777" w:rsidR="00D157BE" w:rsidRPr="00E064A3" w:rsidRDefault="00D157BE" w:rsidP="006D4D19">
            <w:pPr>
              <w:rPr>
                <w:rFonts w:ascii="Open Sans" w:hAnsi="Open Sans" w:cs="Open Sans"/>
                <w:sz w:val="20"/>
                <w:szCs w:val="20"/>
              </w:rPr>
            </w:pPr>
          </w:p>
        </w:tc>
        <w:tc>
          <w:tcPr>
            <w:tcW w:w="5665" w:type="dxa"/>
          </w:tcPr>
          <w:p w14:paraId="157FC90F" w14:textId="77777777" w:rsidR="00D157BE" w:rsidRPr="00E064A3" w:rsidRDefault="00D157BE" w:rsidP="006D4D19">
            <w:pPr>
              <w:rPr>
                <w:rFonts w:ascii="Open Sans" w:hAnsi="Open Sans" w:cs="Open Sans"/>
                <w:sz w:val="20"/>
                <w:szCs w:val="20"/>
              </w:rPr>
            </w:pPr>
          </w:p>
        </w:tc>
      </w:tr>
      <w:tr w:rsidR="00D157BE" w:rsidRPr="00E064A3" w14:paraId="7F4132F3" w14:textId="77777777" w:rsidTr="008E398F">
        <w:trPr>
          <w:trHeight w:val="1296"/>
        </w:trPr>
        <w:tc>
          <w:tcPr>
            <w:tcW w:w="6025" w:type="dxa"/>
            <w:vAlign w:val="center"/>
          </w:tcPr>
          <w:p w14:paraId="56AD8CE4" w14:textId="46339D90" w:rsidR="0028181A" w:rsidRPr="00E064A3" w:rsidRDefault="0028181A" w:rsidP="0028181A">
            <w:pPr>
              <w:numPr>
                <w:ilvl w:val="0"/>
                <w:numId w:val="8"/>
              </w:numPr>
              <w:spacing w:after="160" w:line="259" w:lineRule="auto"/>
              <w:ind w:left="243" w:hanging="243"/>
              <w:contextualSpacing/>
              <w:rPr>
                <w:rFonts w:ascii="Open Sans" w:hAnsi="Open Sans" w:cs="Open Sans"/>
                <w:sz w:val="20"/>
                <w:szCs w:val="20"/>
              </w:rPr>
            </w:pPr>
            <w:r w:rsidRPr="00E064A3">
              <w:rPr>
                <w:rFonts w:ascii="Open Sans" w:hAnsi="Open Sans" w:cs="Open Sans"/>
                <w:sz w:val="20"/>
                <w:szCs w:val="20"/>
              </w:rPr>
              <w:t xml:space="preserve">Engages students through </w:t>
            </w:r>
            <w:r w:rsidR="00FD7608" w:rsidRPr="00E064A3">
              <w:rPr>
                <w:rFonts w:ascii="Open Sans" w:hAnsi="Open Sans" w:cs="Open Sans"/>
                <w:sz w:val="20"/>
                <w:szCs w:val="20"/>
              </w:rPr>
              <w:t>real-world</w:t>
            </w:r>
            <w:r w:rsidRPr="00E064A3">
              <w:rPr>
                <w:rFonts w:ascii="Open Sans" w:hAnsi="Open Sans" w:cs="Open Sans"/>
                <w:sz w:val="20"/>
                <w:szCs w:val="20"/>
              </w:rPr>
              <w:t xml:space="preserve">, </w:t>
            </w:r>
            <w:r w:rsidR="00FD7608" w:rsidRPr="00E064A3">
              <w:rPr>
                <w:rFonts w:ascii="Open Sans" w:hAnsi="Open Sans" w:cs="Open Sans"/>
                <w:sz w:val="20"/>
                <w:szCs w:val="20"/>
              </w:rPr>
              <w:t xml:space="preserve">relevant, </w:t>
            </w:r>
            <w:r w:rsidRPr="00E064A3">
              <w:rPr>
                <w:rFonts w:ascii="Open Sans" w:hAnsi="Open Sans" w:cs="Open Sans"/>
                <w:sz w:val="20"/>
                <w:szCs w:val="20"/>
              </w:rPr>
              <w:t xml:space="preserve">thought-provoking questions, problems, and tasks that stimulate interest and elicit </w:t>
            </w:r>
            <w:r w:rsidR="00D97F33" w:rsidRPr="00E064A3">
              <w:rPr>
                <w:rFonts w:ascii="Open Sans" w:hAnsi="Open Sans" w:cs="Open Sans"/>
                <w:sz w:val="20"/>
                <w:szCs w:val="20"/>
              </w:rPr>
              <w:t>critical</w:t>
            </w:r>
            <w:r w:rsidRPr="00E064A3">
              <w:rPr>
                <w:rFonts w:ascii="Open Sans" w:hAnsi="Open Sans" w:cs="Open Sans"/>
                <w:sz w:val="20"/>
                <w:szCs w:val="20"/>
              </w:rPr>
              <w:t xml:space="preserve"> thinking</w:t>
            </w:r>
            <w:r w:rsidR="00D97F33" w:rsidRPr="00E064A3">
              <w:rPr>
                <w:rFonts w:ascii="Open Sans" w:hAnsi="Open Sans" w:cs="Open Sans"/>
                <w:sz w:val="20"/>
                <w:szCs w:val="20"/>
              </w:rPr>
              <w:t xml:space="preserve"> and problem solving</w:t>
            </w:r>
            <w:r w:rsidRPr="00E064A3">
              <w:rPr>
                <w:rFonts w:ascii="Open Sans" w:hAnsi="Open Sans" w:cs="Open Sans"/>
                <w:sz w:val="20"/>
                <w:szCs w:val="20"/>
              </w:rPr>
              <w:t>.</w:t>
            </w:r>
          </w:p>
          <w:p w14:paraId="57AE6BFC" w14:textId="0B569E88" w:rsidR="00D157BE" w:rsidRPr="00E064A3"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E064A3" w:rsidRDefault="00D157BE" w:rsidP="006D4D19">
            <w:pPr>
              <w:rPr>
                <w:rFonts w:ascii="Open Sans" w:hAnsi="Open Sans" w:cs="Open Sans"/>
                <w:sz w:val="20"/>
                <w:szCs w:val="20"/>
              </w:rPr>
            </w:pPr>
          </w:p>
        </w:tc>
        <w:tc>
          <w:tcPr>
            <w:tcW w:w="1356" w:type="dxa"/>
          </w:tcPr>
          <w:p w14:paraId="71D1D2BB" w14:textId="77777777" w:rsidR="00D157BE" w:rsidRPr="00E064A3" w:rsidRDefault="00D157BE" w:rsidP="006D4D19">
            <w:pPr>
              <w:rPr>
                <w:rFonts w:ascii="Open Sans" w:hAnsi="Open Sans" w:cs="Open Sans"/>
                <w:sz w:val="20"/>
                <w:szCs w:val="20"/>
              </w:rPr>
            </w:pPr>
          </w:p>
        </w:tc>
        <w:tc>
          <w:tcPr>
            <w:tcW w:w="5665" w:type="dxa"/>
          </w:tcPr>
          <w:p w14:paraId="198E32D7" w14:textId="77777777" w:rsidR="00D157BE" w:rsidRPr="00E064A3" w:rsidRDefault="00D157BE" w:rsidP="006D4D19">
            <w:pPr>
              <w:rPr>
                <w:rFonts w:ascii="Open Sans" w:hAnsi="Open Sans" w:cs="Open Sans"/>
                <w:sz w:val="20"/>
                <w:szCs w:val="20"/>
              </w:rPr>
            </w:pPr>
          </w:p>
        </w:tc>
      </w:tr>
      <w:tr w:rsidR="00D157BE" w:rsidRPr="00E064A3" w14:paraId="30991B84" w14:textId="77777777" w:rsidTr="008E398F">
        <w:trPr>
          <w:trHeight w:val="1296"/>
        </w:trPr>
        <w:tc>
          <w:tcPr>
            <w:tcW w:w="6025" w:type="dxa"/>
            <w:vAlign w:val="center"/>
          </w:tcPr>
          <w:p w14:paraId="2BDAA527" w14:textId="4A7E2985" w:rsidR="00D157BE" w:rsidRPr="00E064A3" w:rsidRDefault="0028181A" w:rsidP="0028181A">
            <w:pPr>
              <w:numPr>
                <w:ilvl w:val="0"/>
                <w:numId w:val="8"/>
              </w:numPr>
              <w:spacing w:after="160" w:line="259" w:lineRule="auto"/>
              <w:ind w:left="243" w:hanging="243"/>
              <w:contextualSpacing/>
              <w:rPr>
                <w:rFonts w:ascii="Open Sans" w:hAnsi="Open Sans" w:cs="Open Sans"/>
                <w:sz w:val="20"/>
                <w:szCs w:val="20"/>
              </w:rPr>
            </w:pPr>
            <w:r w:rsidRPr="00E064A3">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E064A3" w:rsidRDefault="00D157BE" w:rsidP="006D4D19">
            <w:pPr>
              <w:rPr>
                <w:rFonts w:ascii="Open Sans" w:hAnsi="Open Sans" w:cs="Open Sans"/>
                <w:sz w:val="20"/>
                <w:szCs w:val="20"/>
              </w:rPr>
            </w:pPr>
          </w:p>
        </w:tc>
        <w:tc>
          <w:tcPr>
            <w:tcW w:w="1356" w:type="dxa"/>
          </w:tcPr>
          <w:p w14:paraId="2C1C93C6" w14:textId="77777777" w:rsidR="00D157BE" w:rsidRPr="00E064A3" w:rsidRDefault="00D157BE" w:rsidP="006D4D19">
            <w:pPr>
              <w:rPr>
                <w:rFonts w:ascii="Open Sans" w:hAnsi="Open Sans" w:cs="Open Sans"/>
                <w:sz w:val="20"/>
                <w:szCs w:val="20"/>
              </w:rPr>
            </w:pPr>
          </w:p>
        </w:tc>
        <w:tc>
          <w:tcPr>
            <w:tcW w:w="5665" w:type="dxa"/>
          </w:tcPr>
          <w:p w14:paraId="5F5DE7F9" w14:textId="77777777" w:rsidR="00D157BE" w:rsidRPr="00E064A3" w:rsidRDefault="00D157BE" w:rsidP="006D4D19">
            <w:pPr>
              <w:rPr>
                <w:rFonts w:ascii="Open Sans" w:hAnsi="Open Sans" w:cs="Open Sans"/>
                <w:sz w:val="20"/>
                <w:szCs w:val="20"/>
              </w:rPr>
            </w:pPr>
          </w:p>
        </w:tc>
      </w:tr>
      <w:tr w:rsidR="0028181A" w:rsidRPr="00E064A3" w14:paraId="570239CC" w14:textId="77777777" w:rsidTr="008E398F">
        <w:trPr>
          <w:trHeight w:val="1296"/>
        </w:trPr>
        <w:tc>
          <w:tcPr>
            <w:tcW w:w="6025" w:type="dxa"/>
            <w:vAlign w:val="center"/>
          </w:tcPr>
          <w:p w14:paraId="09AA309B" w14:textId="49DE9746" w:rsidR="0028181A" w:rsidRPr="00E064A3" w:rsidRDefault="0028181A" w:rsidP="0028181A">
            <w:pPr>
              <w:numPr>
                <w:ilvl w:val="0"/>
                <w:numId w:val="8"/>
              </w:numPr>
              <w:ind w:left="243" w:hanging="243"/>
              <w:contextualSpacing/>
              <w:rPr>
                <w:rFonts w:ascii="Open Sans" w:hAnsi="Open Sans" w:cs="Open Sans"/>
                <w:sz w:val="20"/>
                <w:szCs w:val="20"/>
              </w:rPr>
            </w:pPr>
            <w:r w:rsidRPr="00E064A3">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E064A3" w:rsidRDefault="0028181A" w:rsidP="006D4D19">
            <w:pPr>
              <w:rPr>
                <w:rFonts w:ascii="Open Sans" w:hAnsi="Open Sans" w:cs="Open Sans"/>
                <w:sz w:val="20"/>
                <w:szCs w:val="20"/>
              </w:rPr>
            </w:pPr>
          </w:p>
        </w:tc>
        <w:tc>
          <w:tcPr>
            <w:tcW w:w="1356" w:type="dxa"/>
          </w:tcPr>
          <w:p w14:paraId="5B303A44" w14:textId="77777777" w:rsidR="0028181A" w:rsidRPr="00E064A3" w:rsidRDefault="0028181A" w:rsidP="006D4D19">
            <w:pPr>
              <w:rPr>
                <w:rFonts w:ascii="Open Sans" w:hAnsi="Open Sans" w:cs="Open Sans"/>
                <w:sz w:val="20"/>
                <w:szCs w:val="20"/>
              </w:rPr>
            </w:pPr>
          </w:p>
        </w:tc>
        <w:tc>
          <w:tcPr>
            <w:tcW w:w="5665" w:type="dxa"/>
          </w:tcPr>
          <w:p w14:paraId="6438181F" w14:textId="77777777" w:rsidR="0028181A" w:rsidRPr="00E064A3" w:rsidRDefault="0028181A" w:rsidP="006D4D19">
            <w:pPr>
              <w:rPr>
                <w:rFonts w:ascii="Open Sans" w:hAnsi="Open Sans" w:cs="Open Sans"/>
                <w:sz w:val="20"/>
                <w:szCs w:val="20"/>
              </w:rPr>
            </w:pPr>
          </w:p>
        </w:tc>
      </w:tr>
      <w:tr w:rsidR="004D5043" w:rsidRPr="00E064A3" w14:paraId="0EE36BAD" w14:textId="77777777" w:rsidTr="008E398F">
        <w:trPr>
          <w:trHeight w:val="1296"/>
        </w:trPr>
        <w:tc>
          <w:tcPr>
            <w:tcW w:w="6025" w:type="dxa"/>
            <w:vAlign w:val="center"/>
          </w:tcPr>
          <w:p w14:paraId="6EF0D8C4" w14:textId="16FD9743" w:rsidR="004D5043" w:rsidRPr="00E064A3" w:rsidRDefault="004D5043" w:rsidP="0028181A">
            <w:pPr>
              <w:numPr>
                <w:ilvl w:val="0"/>
                <w:numId w:val="8"/>
              </w:numPr>
              <w:ind w:left="243" w:hanging="243"/>
              <w:contextualSpacing/>
              <w:rPr>
                <w:rFonts w:ascii="Open Sans" w:hAnsi="Open Sans" w:cs="Open Sans"/>
                <w:sz w:val="20"/>
                <w:szCs w:val="20"/>
              </w:rPr>
            </w:pPr>
            <w:r w:rsidRPr="00E064A3">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064A3" w:rsidRDefault="004D5043" w:rsidP="006D4D19">
            <w:pPr>
              <w:rPr>
                <w:rFonts w:ascii="Open Sans" w:hAnsi="Open Sans" w:cs="Open Sans"/>
                <w:sz w:val="20"/>
                <w:szCs w:val="20"/>
              </w:rPr>
            </w:pPr>
          </w:p>
        </w:tc>
        <w:tc>
          <w:tcPr>
            <w:tcW w:w="1356" w:type="dxa"/>
          </w:tcPr>
          <w:p w14:paraId="517818A4" w14:textId="77777777" w:rsidR="004D5043" w:rsidRPr="00E064A3" w:rsidRDefault="004D5043" w:rsidP="006D4D19">
            <w:pPr>
              <w:rPr>
                <w:rFonts w:ascii="Open Sans" w:hAnsi="Open Sans" w:cs="Open Sans"/>
                <w:sz w:val="20"/>
                <w:szCs w:val="20"/>
              </w:rPr>
            </w:pPr>
          </w:p>
        </w:tc>
        <w:tc>
          <w:tcPr>
            <w:tcW w:w="5665" w:type="dxa"/>
          </w:tcPr>
          <w:p w14:paraId="07562559" w14:textId="77777777" w:rsidR="004D5043" w:rsidRPr="00E064A3" w:rsidRDefault="004D5043" w:rsidP="006D4D19">
            <w:pPr>
              <w:rPr>
                <w:rFonts w:ascii="Open Sans" w:hAnsi="Open Sans" w:cs="Open Sans"/>
                <w:sz w:val="20"/>
                <w:szCs w:val="20"/>
              </w:rPr>
            </w:pPr>
          </w:p>
        </w:tc>
      </w:tr>
    </w:tbl>
    <w:p w14:paraId="0C2944FD" w14:textId="75E9EC03" w:rsidR="00541DAA" w:rsidRPr="00E064A3" w:rsidRDefault="00541DAA" w:rsidP="00491190">
      <w:pPr>
        <w:keepNext/>
        <w:rPr>
          <w:rFonts w:ascii="Open Sans" w:hAnsi="Open Sans" w:cs="Open Sans"/>
        </w:rPr>
      </w:pPr>
    </w:p>
    <w:p w14:paraId="4C2D4C1F" w14:textId="487A92DC" w:rsidR="00D97F33" w:rsidRPr="00E064A3" w:rsidRDefault="00541DAA" w:rsidP="00D97F33">
      <w:pPr>
        <w:rPr>
          <w:rFonts w:ascii="Open Sans" w:hAnsi="Open Sans" w:cs="Open Sans"/>
        </w:rPr>
      </w:pPr>
      <w:r w:rsidRPr="00E064A3">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064A3" w14:paraId="397F9F4E" w14:textId="77777777" w:rsidTr="006D4D19">
        <w:tc>
          <w:tcPr>
            <w:tcW w:w="14390" w:type="dxa"/>
            <w:gridSpan w:val="4"/>
            <w:shd w:val="clear" w:color="auto" w:fill="D9D9D9" w:themeFill="background1" w:themeFillShade="D9"/>
          </w:tcPr>
          <w:p w14:paraId="3F2198FD" w14:textId="77777777" w:rsidR="008E7CEF" w:rsidRPr="00E064A3" w:rsidRDefault="008E7CEF" w:rsidP="006D4D19">
            <w:pPr>
              <w:jc w:val="center"/>
              <w:rPr>
                <w:rFonts w:ascii="Open Sans" w:eastAsia="Times New Roman" w:hAnsi="Open Sans" w:cs="Open Sans"/>
                <w:b/>
                <w:sz w:val="20"/>
                <w:szCs w:val="20"/>
              </w:rPr>
            </w:pPr>
            <w:r w:rsidRPr="00E064A3">
              <w:rPr>
                <w:rFonts w:ascii="Open Sans" w:hAnsi="Open Sans" w:cs="Open Sans"/>
                <w:b/>
                <w:sz w:val="20"/>
                <w:szCs w:val="20"/>
              </w:rPr>
              <w:lastRenderedPageBreak/>
              <w:t xml:space="preserve">SECTION II: </w:t>
            </w:r>
            <w:r w:rsidRPr="00E064A3">
              <w:rPr>
                <w:rFonts w:ascii="Open Sans" w:eastAsia="Times New Roman" w:hAnsi="Open Sans" w:cs="Open Sans"/>
                <w:b/>
                <w:sz w:val="20"/>
                <w:szCs w:val="20"/>
              </w:rPr>
              <w:t>ADDITIONAL ALIGNMENT CRITERIA AND INDICATORS OF QUALITY</w:t>
            </w:r>
          </w:p>
          <w:p w14:paraId="06F70A5D" w14:textId="77777777" w:rsidR="008E7CEF" w:rsidRPr="00E064A3" w:rsidRDefault="008E7CEF" w:rsidP="006D4D19">
            <w:pPr>
              <w:jc w:val="center"/>
              <w:rPr>
                <w:rFonts w:ascii="Open Sans" w:hAnsi="Open Sans" w:cs="Open Sans"/>
                <w:b/>
                <w:i/>
                <w:sz w:val="20"/>
                <w:szCs w:val="20"/>
              </w:rPr>
            </w:pPr>
          </w:p>
          <w:p w14:paraId="4E554D34" w14:textId="4F5D0FE3" w:rsidR="008E7CEF" w:rsidRPr="00E064A3" w:rsidRDefault="008E7CEF" w:rsidP="008E7CEF">
            <w:pPr>
              <w:rPr>
                <w:rFonts w:ascii="Open Sans" w:hAnsi="Open Sans" w:cs="Open Sans"/>
                <w:sz w:val="20"/>
                <w:szCs w:val="20"/>
              </w:rPr>
            </w:pPr>
            <w:r w:rsidRPr="00E064A3">
              <w:rPr>
                <w:rFonts w:ascii="Open Sans" w:hAnsi="Open Sans" w:cs="Open Sans"/>
                <w:b/>
                <w:i/>
                <w:sz w:val="20"/>
                <w:szCs w:val="20"/>
              </w:rPr>
              <w:t>Part C. Monitoring Student Progress</w:t>
            </w:r>
          </w:p>
        </w:tc>
      </w:tr>
      <w:tr w:rsidR="008E7CEF" w:rsidRPr="00E064A3" w14:paraId="4D609FF1" w14:textId="77777777" w:rsidTr="008E398F">
        <w:tc>
          <w:tcPr>
            <w:tcW w:w="6025" w:type="dxa"/>
            <w:shd w:val="clear" w:color="auto" w:fill="F2F2F2" w:themeFill="background1" w:themeFillShade="F2"/>
          </w:tcPr>
          <w:p w14:paraId="700F3DE3" w14:textId="77777777" w:rsidR="008E7CEF" w:rsidRPr="00E064A3"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E064A3" w:rsidRDefault="008E7CEF" w:rsidP="006D4D19">
            <w:pPr>
              <w:rPr>
                <w:rFonts w:ascii="Open Sans" w:hAnsi="Open Sans" w:cs="Open Sans"/>
                <w:b/>
                <w:sz w:val="20"/>
                <w:szCs w:val="20"/>
              </w:rPr>
            </w:pPr>
            <w:r w:rsidRPr="00E064A3">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E064A3" w:rsidRDefault="008E7CEF" w:rsidP="006D4D19">
            <w:pPr>
              <w:rPr>
                <w:rFonts w:ascii="Open Sans" w:hAnsi="Open Sans" w:cs="Open Sans"/>
                <w:b/>
                <w:sz w:val="20"/>
                <w:szCs w:val="20"/>
              </w:rPr>
            </w:pPr>
            <w:r w:rsidRPr="00E064A3">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E064A3" w:rsidRDefault="00681B0B" w:rsidP="00681B0B">
            <w:pPr>
              <w:tabs>
                <w:tab w:val="left" w:pos="1725"/>
              </w:tabs>
              <w:rPr>
                <w:rFonts w:ascii="Open Sans" w:hAnsi="Open Sans" w:cs="Open Sans"/>
                <w:b/>
                <w:sz w:val="20"/>
                <w:szCs w:val="20"/>
              </w:rPr>
            </w:pPr>
            <w:r w:rsidRPr="00E064A3">
              <w:rPr>
                <w:rFonts w:ascii="Open Sans" w:hAnsi="Open Sans" w:cs="Open Sans"/>
                <w:b/>
                <w:sz w:val="20"/>
                <w:szCs w:val="20"/>
              </w:rPr>
              <w:t>Evidence and/or comments</w:t>
            </w:r>
          </w:p>
        </w:tc>
      </w:tr>
      <w:tr w:rsidR="008E7CEF" w:rsidRPr="00E064A3" w14:paraId="3616E441" w14:textId="77777777" w:rsidTr="008E398F">
        <w:trPr>
          <w:trHeight w:val="1296"/>
        </w:trPr>
        <w:tc>
          <w:tcPr>
            <w:tcW w:w="6025" w:type="dxa"/>
            <w:vAlign w:val="center"/>
          </w:tcPr>
          <w:p w14:paraId="0EE4C329" w14:textId="38D10C86" w:rsidR="008E7CEF" w:rsidRPr="00E064A3" w:rsidRDefault="00AC0FD3" w:rsidP="008E7CEF">
            <w:pPr>
              <w:pStyle w:val="ListParagraph"/>
              <w:numPr>
                <w:ilvl w:val="0"/>
                <w:numId w:val="33"/>
              </w:numPr>
              <w:tabs>
                <w:tab w:val="left" w:pos="2010"/>
              </w:tabs>
              <w:ind w:left="247" w:hanging="270"/>
              <w:rPr>
                <w:rFonts w:ascii="Open Sans" w:hAnsi="Open Sans" w:cs="Open Sans"/>
                <w:sz w:val="20"/>
                <w:szCs w:val="20"/>
              </w:rPr>
            </w:pPr>
            <w:r w:rsidRPr="00E064A3">
              <w:rPr>
                <w:rFonts w:ascii="Open Sans" w:hAnsi="Open Sans" w:cs="Open Sans"/>
                <w:sz w:val="20"/>
                <w:szCs w:val="20"/>
              </w:rPr>
              <w:t>Assessments collect data on all three dimensions and allow students to show mastery on using the dimensions in concert with each other</w:t>
            </w:r>
            <w:r w:rsidR="00454412" w:rsidRPr="00E064A3">
              <w:rPr>
                <w:rFonts w:ascii="Open Sans" w:hAnsi="Open Sans" w:cs="Open Sans"/>
                <w:sz w:val="20"/>
                <w:szCs w:val="20"/>
              </w:rPr>
              <w:t xml:space="preserve"> (e.g., assessments are contextualized and serve to address specific problems or answer specific questions)</w:t>
            </w:r>
            <w:r w:rsidRPr="00E064A3">
              <w:rPr>
                <w:rFonts w:ascii="Open Sans" w:hAnsi="Open Sans" w:cs="Open Sans"/>
                <w:sz w:val="20"/>
                <w:szCs w:val="20"/>
              </w:rPr>
              <w:t>.</w:t>
            </w:r>
          </w:p>
        </w:tc>
        <w:tc>
          <w:tcPr>
            <w:tcW w:w="1344" w:type="dxa"/>
          </w:tcPr>
          <w:p w14:paraId="791FB0DE" w14:textId="77777777" w:rsidR="008E7CEF" w:rsidRPr="00E064A3" w:rsidRDefault="008E7CEF" w:rsidP="006D4D19">
            <w:pPr>
              <w:rPr>
                <w:rFonts w:ascii="Open Sans" w:hAnsi="Open Sans" w:cs="Open Sans"/>
                <w:sz w:val="20"/>
                <w:szCs w:val="20"/>
              </w:rPr>
            </w:pPr>
          </w:p>
        </w:tc>
        <w:tc>
          <w:tcPr>
            <w:tcW w:w="1356" w:type="dxa"/>
          </w:tcPr>
          <w:p w14:paraId="4FD11E99" w14:textId="77777777" w:rsidR="008E7CEF" w:rsidRPr="00E064A3" w:rsidRDefault="008E7CEF" w:rsidP="006D4D19">
            <w:pPr>
              <w:rPr>
                <w:rFonts w:ascii="Open Sans" w:hAnsi="Open Sans" w:cs="Open Sans"/>
                <w:sz w:val="20"/>
                <w:szCs w:val="20"/>
              </w:rPr>
            </w:pPr>
          </w:p>
        </w:tc>
        <w:tc>
          <w:tcPr>
            <w:tcW w:w="5665" w:type="dxa"/>
          </w:tcPr>
          <w:p w14:paraId="248FA76E" w14:textId="77777777" w:rsidR="008E7CEF" w:rsidRPr="00E064A3" w:rsidRDefault="008E7CEF" w:rsidP="006D4D19">
            <w:pPr>
              <w:rPr>
                <w:rFonts w:ascii="Open Sans" w:hAnsi="Open Sans" w:cs="Open Sans"/>
                <w:sz w:val="20"/>
                <w:szCs w:val="20"/>
              </w:rPr>
            </w:pPr>
          </w:p>
        </w:tc>
      </w:tr>
      <w:tr w:rsidR="008E7CEF" w:rsidRPr="00E064A3" w14:paraId="2D62AB70" w14:textId="77777777" w:rsidTr="008E398F">
        <w:trPr>
          <w:trHeight w:val="1296"/>
        </w:trPr>
        <w:tc>
          <w:tcPr>
            <w:tcW w:w="6025" w:type="dxa"/>
            <w:vAlign w:val="center"/>
          </w:tcPr>
          <w:p w14:paraId="273F5B6B" w14:textId="5851F0FE" w:rsidR="008E7CEF" w:rsidRPr="00E064A3" w:rsidRDefault="008E7CEF" w:rsidP="008E7CEF">
            <w:pPr>
              <w:pStyle w:val="ListParagraph"/>
              <w:numPr>
                <w:ilvl w:val="0"/>
                <w:numId w:val="33"/>
              </w:numPr>
              <w:tabs>
                <w:tab w:val="left" w:pos="2010"/>
              </w:tabs>
              <w:ind w:left="247" w:hanging="270"/>
              <w:rPr>
                <w:rFonts w:ascii="Open Sans" w:hAnsi="Open Sans" w:cs="Open Sans"/>
                <w:b/>
                <w:sz w:val="20"/>
                <w:szCs w:val="20"/>
              </w:rPr>
            </w:pPr>
            <w:r w:rsidRPr="00E064A3">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E064A3" w:rsidRDefault="008E7CEF" w:rsidP="006D4D19">
            <w:pPr>
              <w:rPr>
                <w:rFonts w:ascii="Open Sans" w:hAnsi="Open Sans" w:cs="Open Sans"/>
                <w:sz w:val="20"/>
                <w:szCs w:val="20"/>
              </w:rPr>
            </w:pPr>
          </w:p>
        </w:tc>
        <w:tc>
          <w:tcPr>
            <w:tcW w:w="1356" w:type="dxa"/>
          </w:tcPr>
          <w:p w14:paraId="39A40A5A" w14:textId="77777777" w:rsidR="008E7CEF" w:rsidRPr="00E064A3" w:rsidRDefault="008E7CEF" w:rsidP="006D4D19">
            <w:pPr>
              <w:rPr>
                <w:rFonts w:ascii="Open Sans" w:hAnsi="Open Sans" w:cs="Open Sans"/>
                <w:sz w:val="20"/>
                <w:szCs w:val="20"/>
              </w:rPr>
            </w:pPr>
          </w:p>
        </w:tc>
        <w:tc>
          <w:tcPr>
            <w:tcW w:w="5665" w:type="dxa"/>
          </w:tcPr>
          <w:p w14:paraId="652DE979" w14:textId="77777777" w:rsidR="008E7CEF" w:rsidRPr="00E064A3" w:rsidRDefault="008E7CEF" w:rsidP="006D4D19">
            <w:pPr>
              <w:rPr>
                <w:rFonts w:ascii="Open Sans" w:hAnsi="Open Sans" w:cs="Open Sans"/>
                <w:sz w:val="20"/>
                <w:szCs w:val="20"/>
              </w:rPr>
            </w:pPr>
          </w:p>
        </w:tc>
      </w:tr>
      <w:tr w:rsidR="008E7CEF" w:rsidRPr="00E064A3" w14:paraId="1C99121A" w14:textId="77777777" w:rsidTr="008E398F">
        <w:trPr>
          <w:trHeight w:val="1296"/>
        </w:trPr>
        <w:tc>
          <w:tcPr>
            <w:tcW w:w="6025" w:type="dxa"/>
            <w:vAlign w:val="center"/>
          </w:tcPr>
          <w:p w14:paraId="337F3DC0" w14:textId="77777777" w:rsidR="008E7CEF" w:rsidRPr="00E064A3" w:rsidRDefault="008E7CEF" w:rsidP="008E7CEF">
            <w:pPr>
              <w:numPr>
                <w:ilvl w:val="0"/>
                <w:numId w:val="34"/>
              </w:numPr>
              <w:spacing w:after="160" w:line="259" w:lineRule="auto"/>
              <w:ind w:left="247" w:hanging="247"/>
              <w:contextualSpacing/>
              <w:rPr>
                <w:rFonts w:ascii="Open Sans" w:hAnsi="Open Sans" w:cs="Open Sans"/>
                <w:sz w:val="20"/>
                <w:szCs w:val="20"/>
              </w:rPr>
            </w:pPr>
            <w:r w:rsidRPr="00E064A3">
              <w:rPr>
                <w:rFonts w:ascii="Open Sans" w:hAnsi="Open Sans" w:cs="Open Sans"/>
                <w:sz w:val="20"/>
                <w:szCs w:val="20"/>
              </w:rPr>
              <w:t>Includes aligned rubrics or scoring guidelines that provide sufficient guidance for interpreting student performance.</w:t>
            </w:r>
          </w:p>
          <w:p w14:paraId="683E2585" w14:textId="77777777" w:rsidR="008E7CEF" w:rsidRPr="00E064A3" w:rsidRDefault="008E7CEF" w:rsidP="008E7CEF">
            <w:pPr>
              <w:contextualSpacing/>
              <w:rPr>
                <w:rFonts w:ascii="Open Sans" w:hAnsi="Open Sans" w:cs="Open Sans"/>
                <w:sz w:val="20"/>
                <w:szCs w:val="20"/>
              </w:rPr>
            </w:pPr>
          </w:p>
        </w:tc>
        <w:tc>
          <w:tcPr>
            <w:tcW w:w="1344" w:type="dxa"/>
          </w:tcPr>
          <w:p w14:paraId="33323C61" w14:textId="77777777" w:rsidR="008E7CEF" w:rsidRPr="00E064A3" w:rsidRDefault="008E7CEF" w:rsidP="006D4D19">
            <w:pPr>
              <w:rPr>
                <w:rFonts w:ascii="Open Sans" w:hAnsi="Open Sans" w:cs="Open Sans"/>
                <w:sz w:val="20"/>
                <w:szCs w:val="20"/>
              </w:rPr>
            </w:pPr>
          </w:p>
        </w:tc>
        <w:tc>
          <w:tcPr>
            <w:tcW w:w="1356" w:type="dxa"/>
          </w:tcPr>
          <w:p w14:paraId="29431FA5" w14:textId="77777777" w:rsidR="008E7CEF" w:rsidRPr="00E064A3" w:rsidRDefault="008E7CEF" w:rsidP="006D4D19">
            <w:pPr>
              <w:rPr>
                <w:rFonts w:ascii="Open Sans" w:hAnsi="Open Sans" w:cs="Open Sans"/>
                <w:sz w:val="20"/>
                <w:szCs w:val="20"/>
              </w:rPr>
            </w:pPr>
          </w:p>
        </w:tc>
        <w:tc>
          <w:tcPr>
            <w:tcW w:w="5665" w:type="dxa"/>
          </w:tcPr>
          <w:p w14:paraId="0F21BE95" w14:textId="77777777" w:rsidR="008E7CEF" w:rsidRPr="00E064A3" w:rsidRDefault="008E7CEF" w:rsidP="006D4D19">
            <w:pPr>
              <w:rPr>
                <w:rFonts w:ascii="Open Sans" w:hAnsi="Open Sans" w:cs="Open Sans"/>
                <w:sz w:val="20"/>
                <w:szCs w:val="20"/>
              </w:rPr>
            </w:pPr>
          </w:p>
        </w:tc>
      </w:tr>
      <w:tr w:rsidR="008E7CEF" w:rsidRPr="00E064A3" w14:paraId="2A8B59C6" w14:textId="77777777" w:rsidTr="008E398F">
        <w:trPr>
          <w:trHeight w:val="1296"/>
        </w:trPr>
        <w:tc>
          <w:tcPr>
            <w:tcW w:w="6025" w:type="dxa"/>
            <w:vAlign w:val="center"/>
          </w:tcPr>
          <w:p w14:paraId="4C03ADD7" w14:textId="78338C57" w:rsidR="008E7CEF" w:rsidRPr="00E064A3" w:rsidRDefault="008E7CEF" w:rsidP="008E7CEF">
            <w:pPr>
              <w:numPr>
                <w:ilvl w:val="0"/>
                <w:numId w:val="34"/>
              </w:numPr>
              <w:ind w:left="270" w:hanging="270"/>
              <w:contextualSpacing/>
              <w:rPr>
                <w:rFonts w:ascii="Open Sans" w:hAnsi="Open Sans" w:cs="Open Sans"/>
                <w:sz w:val="20"/>
                <w:szCs w:val="20"/>
              </w:rPr>
            </w:pPr>
            <w:r w:rsidRPr="00E064A3">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064A3" w:rsidRDefault="008E7CEF" w:rsidP="006D4D19">
            <w:pPr>
              <w:rPr>
                <w:rFonts w:ascii="Open Sans" w:hAnsi="Open Sans" w:cs="Open Sans"/>
                <w:sz w:val="20"/>
                <w:szCs w:val="20"/>
              </w:rPr>
            </w:pPr>
          </w:p>
        </w:tc>
        <w:tc>
          <w:tcPr>
            <w:tcW w:w="1356" w:type="dxa"/>
          </w:tcPr>
          <w:p w14:paraId="23984437" w14:textId="77777777" w:rsidR="008E7CEF" w:rsidRPr="00E064A3" w:rsidRDefault="008E7CEF" w:rsidP="006D4D19">
            <w:pPr>
              <w:rPr>
                <w:rFonts w:ascii="Open Sans" w:hAnsi="Open Sans" w:cs="Open Sans"/>
                <w:sz w:val="20"/>
                <w:szCs w:val="20"/>
              </w:rPr>
            </w:pPr>
          </w:p>
        </w:tc>
        <w:tc>
          <w:tcPr>
            <w:tcW w:w="5665" w:type="dxa"/>
          </w:tcPr>
          <w:p w14:paraId="237DC215" w14:textId="77777777" w:rsidR="008E7CEF" w:rsidRPr="00E064A3" w:rsidRDefault="008E7CEF" w:rsidP="006D4D19">
            <w:pPr>
              <w:rPr>
                <w:rFonts w:ascii="Open Sans" w:hAnsi="Open Sans" w:cs="Open Sans"/>
                <w:sz w:val="20"/>
                <w:szCs w:val="20"/>
              </w:rPr>
            </w:pPr>
          </w:p>
        </w:tc>
      </w:tr>
      <w:tr w:rsidR="00AC0FD3" w:rsidRPr="00E064A3" w14:paraId="5D5D5F16" w14:textId="77777777" w:rsidTr="008E398F">
        <w:trPr>
          <w:trHeight w:val="1296"/>
        </w:trPr>
        <w:tc>
          <w:tcPr>
            <w:tcW w:w="6025" w:type="dxa"/>
            <w:vAlign w:val="center"/>
          </w:tcPr>
          <w:p w14:paraId="18647C02" w14:textId="6BA88C85" w:rsidR="00AC0FD3" w:rsidRPr="00E064A3" w:rsidRDefault="00AC0FD3" w:rsidP="008E7CEF">
            <w:pPr>
              <w:numPr>
                <w:ilvl w:val="0"/>
                <w:numId w:val="34"/>
              </w:numPr>
              <w:ind w:left="270" w:hanging="270"/>
              <w:contextualSpacing/>
              <w:rPr>
                <w:rFonts w:ascii="Open Sans" w:hAnsi="Open Sans" w:cs="Open Sans"/>
                <w:sz w:val="20"/>
                <w:szCs w:val="20"/>
              </w:rPr>
            </w:pPr>
            <w:r w:rsidRPr="00E064A3">
              <w:rPr>
                <w:rFonts w:ascii="Open Sans" w:hAnsi="Open Sans" w:cs="Open Sans"/>
                <w:sz w:val="20"/>
                <w:szCs w:val="20"/>
              </w:rPr>
              <w:t>Assessments are embedded throughout instruction</w:t>
            </w:r>
            <w:r w:rsidR="005836B5" w:rsidRPr="00E064A3">
              <w:rPr>
                <w:rFonts w:ascii="Open Sans" w:hAnsi="Open Sans" w:cs="Open Sans"/>
                <w:sz w:val="20"/>
                <w:szCs w:val="20"/>
              </w:rPr>
              <w:t>al</w:t>
            </w:r>
            <w:r w:rsidRPr="00E064A3">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E064A3" w:rsidRDefault="00AC0FD3" w:rsidP="006D4D19">
            <w:pPr>
              <w:rPr>
                <w:rFonts w:ascii="Open Sans" w:hAnsi="Open Sans" w:cs="Open Sans"/>
                <w:sz w:val="20"/>
                <w:szCs w:val="20"/>
              </w:rPr>
            </w:pPr>
          </w:p>
        </w:tc>
        <w:tc>
          <w:tcPr>
            <w:tcW w:w="1356" w:type="dxa"/>
          </w:tcPr>
          <w:p w14:paraId="36B7DEA4" w14:textId="77777777" w:rsidR="00AC0FD3" w:rsidRPr="00E064A3" w:rsidRDefault="00AC0FD3" w:rsidP="006D4D19">
            <w:pPr>
              <w:rPr>
                <w:rFonts w:ascii="Open Sans" w:hAnsi="Open Sans" w:cs="Open Sans"/>
                <w:sz w:val="20"/>
                <w:szCs w:val="20"/>
              </w:rPr>
            </w:pPr>
          </w:p>
        </w:tc>
        <w:tc>
          <w:tcPr>
            <w:tcW w:w="5665" w:type="dxa"/>
          </w:tcPr>
          <w:p w14:paraId="46E514D7" w14:textId="77777777" w:rsidR="00AC0FD3" w:rsidRPr="00E064A3" w:rsidRDefault="00AC0FD3" w:rsidP="006D4D19">
            <w:pPr>
              <w:rPr>
                <w:rFonts w:ascii="Open Sans" w:hAnsi="Open Sans" w:cs="Open Sans"/>
                <w:sz w:val="20"/>
                <w:szCs w:val="20"/>
              </w:rPr>
            </w:pPr>
          </w:p>
        </w:tc>
      </w:tr>
      <w:tr w:rsidR="004A5399" w:rsidRPr="00E064A3" w14:paraId="6AFF099C" w14:textId="77777777" w:rsidTr="008E398F">
        <w:trPr>
          <w:trHeight w:val="1296"/>
        </w:trPr>
        <w:tc>
          <w:tcPr>
            <w:tcW w:w="6025" w:type="dxa"/>
            <w:vAlign w:val="center"/>
          </w:tcPr>
          <w:p w14:paraId="16CF7E27" w14:textId="0DB89036" w:rsidR="004A5399" w:rsidRPr="00E064A3" w:rsidRDefault="004A5399" w:rsidP="008E7CEF">
            <w:pPr>
              <w:numPr>
                <w:ilvl w:val="0"/>
                <w:numId w:val="34"/>
              </w:numPr>
              <w:ind w:left="270" w:hanging="270"/>
              <w:contextualSpacing/>
              <w:rPr>
                <w:rFonts w:ascii="Open Sans" w:hAnsi="Open Sans" w:cs="Open Sans"/>
                <w:sz w:val="20"/>
                <w:szCs w:val="20"/>
              </w:rPr>
            </w:pPr>
            <w:r w:rsidRPr="00E064A3">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E064A3" w:rsidRDefault="004A5399" w:rsidP="006D4D19">
            <w:pPr>
              <w:rPr>
                <w:rFonts w:ascii="Open Sans" w:hAnsi="Open Sans" w:cs="Open Sans"/>
                <w:sz w:val="20"/>
                <w:szCs w:val="20"/>
              </w:rPr>
            </w:pPr>
          </w:p>
        </w:tc>
        <w:tc>
          <w:tcPr>
            <w:tcW w:w="1356" w:type="dxa"/>
          </w:tcPr>
          <w:p w14:paraId="4D376FD2" w14:textId="77777777" w:rsidR="004A5399" w:rsidRPr="00E064A3" w:rsidRDefault="004A5399" w:rsidP="006D4D19">
            <w:pPr>
              <w:rPr>
                <w:rFonts w:ascii="Open Sans" w:hAnsi="Open Sans" w:cs="Open Sans"/>
                <w:sz w:val="20"/>
                <w:szCs w:val="20"/>
              </w:rPr>
            </w:pPr>
          </w:p>
        </w:tc>
        <w:tc>
          <w:tcPr>
            <w:tcW w:w="5665" w:type="dxa"/>
          </w:tcPr>
          <w:p w14:paraId="62C998FD" w14:textId="77777777" w:rsidR="004A5399" w:rsidRPr="00E064A3" w:rsidRDefault="004A5399" w:rsidP="006D4D19">
            <w:pPr>
              <w:rPr>
                <w:rFonts w:ascii="Open Sans" w:hAnsi="Open Sans" w:cs="Open Sans"/>
                <w:sz w:val="20"/>
                <w:szCs w:val="20"/>
              </w:rPr>
            </w:pPr>
          </w:p>
        </w:tc>
      </w:tr>
    </w:tbl>
    <w:p w14:paraId="0512D928" w14:textId="2D23E297" w:rsidR="00541DAA" w:rsidRPr="00E064A3" w:rsidRDefault="00541DAA" w:rsidP="00491190">
      <w:pPr>
        <w:keepNext/>
        <w:rPr>
          <w:rFonts w:ascii="Open Sans" w:hAnsi="Open Sans" w:cs="Open Sans"/>
        </w:rPr>
      </w:pPr>
    </w:p>
    <w:p w14:paraId="1C34B581" w14:textId="482D4256" w:rsidR="008E7CEF" w:rsidRPr="00E064A3" w:rsidRDefault="00541DAA" w:rsidP="00541DAA">
      <w:pPr>
        <w:rPr>
          <w:rFonts w:ascii="Open Sans" w:hAnsi="Open Sans" w:cs="Open Sans"/>
        </w:rPr>
      </w:pPr>
      <w:r w:rsidRPr="00E064A3">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064A3" w14:paraId="5CFDAE63" w14:textId="77777777" w:rsidTr="005F3E95">
        <w:tc>
          <w:tcPr>
            <w:tcW w:w="14390" w:type="dxa"/>
            <w:gridSpan w:val="4"/>
            <w:shd w:val="clear" w:color="auto" w:fill="D9D9D9" w:themeFill="background1" w:themeFillShade="D9"/>
          </w:tcPr>
          <w:p w14:paraId="744AD331" w14:textId="77777777" w:rsidR="00377EF3" w:rsidRPr="00E064A3" w:rsidRDefault="00377EF3" w:rsidP="006D4D19">
            <w:pPr>
              <w:jc w:val="center"/>
              <w:rPr>
                <w:rFonts w:ascii="Open Sans" w:eastAsia="Times New Roman" w:hAnsi="Open Sans" w:cs="Open Sans"/>
                <w:b/>
                <w:sz w:val="20"/>
                <w:szCs w:val="20"/>
              </w:rPr>
            </w:pPr>
            <w:r w:rsidRPr="00E064A3">
              <w:rPr>
                <w:rFonts w:ascii="Open Sans" w:hAnsi="Open Sans" w:cs="Open Sans"/>
                <w:b/>
                <w:sz w:val="20"/>
                <w:szCs w:val="20"/>
              </w:rPr>
              <w:lastRenderedPageBreak/>
              <w:t xml:space="preserve">SECTION II: </w:t>
            </w:r>
            <w:r w:rsidRPr="00E064A3">
              <w:rPr>
                <w:rFonts w:ascii="Open Sans" w:eastAsia="Times New Roman" w:hAnsi="Open Sans" w:cs="Open Sans"/>
                <w:b/>
                <w:sz w:val="20"/>
                <w:szCs w:val="20"/>
              </w:rPr>
              <w:t>ADDITIONAL ALIGNMENT CRITERIA AND INDICATORS OF QUALITY</w:t>
            </w:r>
          </w:p>
          <w:p w14:paraId="759503F2" w14:textId="77777777" w:rsidR="00377EF3" w:rsidRPr="00E064A3" w:rsidRDefault="00377EF3" w:rsidP="006D4D19">
            <w:pPr>
              <w:jc w:val="center"/>
              <w:rPr>
                <w:rFonts w:ascii="Open Sans" w:hAnsi="Open Sans" w:cs="Open Sans"/>
                <w:b/>
                <w:i/>
                <w:sz w:val="20"/>
                <w:szCs w:val="20"/>
              </w:rPr>
            </w:pPr>
          </w:p>
          <w:p w14:paraId="70C55292" w14:textId="475BC600" w:rsidR="00377EF3" w:rsidRPr="00E064A3" w:rsidRDefault="00377EF3" w:rsidP="00377EF3">
            <w:pPr>
              <w:rPr>
                <w:rFonts w:ascii="Open Sans" w:hAnsi="Open Sans" w:cs="Open Sans"/>
                <w:sz w:val="20"/>
                <w:szCs w:val="20"/>
              </w:rPr>
            </w:pPr>
            <w:r w:rsidRPr="00E064A3">
              <w:rPr>
                <w:rFonts w:ascii="Open Sans" w:hAnsi="Open Sans" w:cs="Open Sans"/>
                <w:b/>
                <w:i/>
                <w:sz w:val="20"/>
                <w:szCs w:val="20"/>
              </w:rPr>
              <w:t>Part D. Teacher Support Materials</w:t>
            </w:r>
          </w:p>
        </w:tc>
      </w:tr>
      <w:tr w:rsidR="005F3E95" w:rsidRPr="00E064A3" w14:paraId="4780D6D8" w14:textId="77777777" w:rsidTr="008E398F">
        <w:tc>
          <w:tcPr>
            <w:tcW w:w="6025" w:type="dxa"/>
            <w:shd w:val="clear" w:color="auto" w:fill="F2F2F2" w:themeFill="background1" w:themeFillShade="F2"/>
          </w:tcPr>
          <w:p w14:paraId="0B17F5D8" w14:textId="77777777" w:rsidR="00377EF3" w:rsidRPr="00E064A3"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E064A3" w:rsidRDefault="00377EF3" w:rsidP="006D4D19">
            <w:pPr>
              <w:rPr>
                <w:rFonts w:ascii="Open Sans" w:hAnsi="Open Sans" w:cs="Open Sans"/>
                <w:b/>
                <w:sz w:val="20"/>
                <w:szCs w:val="20"/>
              </w:rPr>
            </w:pPr>
            <w:r w:rsidRPr="00E064A3">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E064A3" w:rsidRDefault="00377EF3" w:rsidP="006D4D19">
            <w:pPr>
              <w:rPr>
                <w:rFonts w:ascii="Open Sans" w:hAnsi="Open Sans" w:cs="Open Sans"/>
                <w:b/>
                <w:sz w:val="20"/>
                <w:szCs w:val="20"/>
              </w:rPr>
            </w:pPr>
            <w:r w:rsidRPr="00E064A3">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E064A3" w:rsidRDefault="00377EF3" w:rsidP="006D4D19">
            <w:pPr>
              <w:rPr>
                <w:rFonts w:ascii="Open Sans" w:hAnsi="Open Sans" w:cs="Open Sans"/>
                <w:b/>
                <w:sz w:val="20"/>
                <w:szCs w:val="20"/>
              </w:rPr>
            </w:pPr>
            <w:r w:rsidRPr="00E064A3">
              <w:rPr>
                <w:rFonts w:ascii="Open Sans" w:hAnsi="Open Sans" w:cs="Open Sans"/>
                <w:b/>
                <w:sz w:val="20"/>
                <w:szCs w:val="20"/>
              </w:rPr>
              <w:t>Evidence</w:t>
            </w:r>
          </w:p>
        </w:tc>
      </w:tr>
      <w:tr w:rsidR="00377EF3" w:rsidRPr="00E064A3" w14:paraId="5B52C800" w14:textId="77777777" w:rsidTr="008E398F">
        <w:trPr>
          <w:trHeight w:val="1296"/>
        </w:trPr>
        <w:tc>
          <w:tcPr>
            <w:tcW w:w="6025" w:type="dxa"/>
            <w:shd w:val="clear" w:color="auto" w:fill="auto"/>
            <w:vAlign w:val="center"/>
          </w:tcPr>
          <w:p w14:paraId="34BEEAB2" w14:textId="527945C5" w:rsidR="00377EF3" w:rsidRPr="00E064A3" w:rsidRDefault="0097034F" w:rsidP="0097034F">
            <w:pPr>
              <w:pStyle w:val="ListParagraph"/>
              <w:numPr>
                <w:ilvl w:val="0"/>
                <w:numId w:val="37"/>
              </w:numPr>
              <w:tabs>
                <w:tab w:val="left" w:pos="2010"/>
              </w:tabs>
              <w:ind w:left="247" w:hanging="247"/>
              <w:rPr>
                <w:rFonts w:ascii="Open Sans" w:hAnsi="Open Sans" w:cs="Open Sans"/>
                <w:sz w:val="20"/>
                <w:szCs w:val="20"/>
              </w:rPr>
            </w:pPr>
            <w:r w:rsidRPr="00E064A3">
              <w:rPr>
                <w:rFonts w:ascii="Open Sans" w:hAnsi="Open Sans" w:cs="Open Sans"/>
                <w:sz w:val="20"/>
                <w:szCs w:val="20"/>
              </w:rPr>
              <w:t xml:space="preserve">Provides grade-level background information </w:t>
            </w:r>
            <w:r w:rsidR="00AB2454" w:rsidRPr="00E064A3">
              <w:rPr>
                <w:rFonts w:ascii="Open Sans" w:hAnsi="Open Sans" w:cs="Open Sans"/>
                <w:sz w:val="20"/>
                <w:szCs w:val="20"/>
              </w:rPr>
              <w:t xml:space="preserve">and context </w:t>
            </w:r>
            <w:r w:rsidRPr="00E064A3">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E064A3" w:rsidRDefault="00377EF3" w:rsidP="006D4D19">
            <w:pPr>
              <w:rPr>
                <w:rFonts w:ascii="Open Sans" w:hAnsi="Open Sans" w:cs="Open Sans"/>
                <w:sz w:val="20"/>
                <w:szCs w:val="20"/>
              </w:rPr>
            </w:pPr>
          </w:p>
        </w:tc>
        <w:tc>
          <w:tcPr>
            <w:tcW w:w="1356" w:type="dxa"/>
            <w:shd w:val="clear" w:color="auto" w:fill="auto"/>
          </w:tcPr>
          <w:p w14:paraId="46EB26D9" w14:textId="77777777" w:rsidR="00377EF3" w:rsidRPr="00E064A3" w:rsidRDefault="00377EF3" w:rsidP="006D4D19">
            <w:pPr>
              <w:rPr>
                <w:rFonts w:ascii="Open Sans" w:hAnsi="Open Sans" w:cs="Open Sans"/>
                <w:sz w:val="20"/>
                <w:szCs w:val="20"/>
              </w:rPr>
            </w:pPr>
          </w:p>
        </w:tc>
        <w:tc>
          <w:tcPr>
            <w:tcW w:w="5665" w:type="dxa"/>
            <w:shd w:val="clear" w:color="auto" w:fill="auto"/>
          </w:tcPr>
          <w:p w14:paraId="463E33B7" w14:textId="77777777" w:rsidR="00377EF3" w:rsidRPr="00E064A3" w:rsidRDefault="00377EF3" w:rsidP="006D4D19">
            <w:pPr>
              <w:rPr>
                <w:rFonts w:ascii="Open Sans" w:hAnsi="Open Sans" w:cs="Open Sans"/>
                <w:sz w:val="20"/>
                <w:szCs w:val="20"/>
              </w:rPr>
            </w:pPr>
          </w:p>
        </w:tc>
      </w:tr>
      <w:tr w:rsidR="00377EF3" w:rsidRPr="00E064A3" w14:paraId="032BB391" w14:textId="77777777" w:rsidTr="008E398F">
        <w:trPr>
          <w:trHeight w:val="1296"/>
        </w:trPr>
        <w:tc>
          <w:tcPr>
            <w:tcW w:w="6025" w:type="dxa"/>
            <w:shd w:val="clear" w:color="auto" w:fill="auto"/>
            <w:vAlign w:val="center"/>
          </w:tcPr>
          <w:p w14:paraId="11CF7DA5" w14:textId="7C674E21" w:rsidR="00377EF3" w:rsidRPr="00E064A3" w:rsidRDefault="0097034F" w:rsidP="0097034F">
            <w:pPr>
              <w:pStyle w:val="ListParagraph"/>
              <w:numPr>
                <w:ilvl w:val="0"/>
                <w:numId w:val="37"/>
              </w:numPr>
              <w:tabs>
                <w:tab w:val="left" w:pos="2010"/>
              </w:tabs>
              <w:ind w:left="247" w:hanging="247"/>
              <w:rPr>
                <w:rFonts w:ascii="Open Sans" w:hAnsi="Open Sans" w:cs="Open Sans"/>
                <w:sz w:val="20"/>
                <w:szCs w:val="20"/>
              </w:rPr>
            </w:pPr>
            <w:r w:rsidRPr="00E064A3">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E064A3" w:rsidRDefault="00377EF3" w:rsidP="006D4D19">
            <w:pPr>
              <w:rPr>
                <w:rFonts w:ascii="Open Sans" w:hAnsi="Open Sans" w:cs="Open Sans"/>
                <w:sz w:val="20"/>
                <w:szCs w:val="20"/>
              </w:rPr>
            </w:pPr>
          </w:p>
        </w:tc>
        <w:tc>
          <w:tcPr>
            <w:tcW w:w="1356" w:type="dxa"/>
            <w:shd w:val="clear" w:color="auto" w:fill="auto"/>
          </w:tcPr>
          <w:p w14:paraId="779F0FCD" w14:textId="77777777" w:rsidR="00377EF3" w:rsidRPr="00E064A3" w:rsidRDefault="00377EF3" w:rsidP="006D4D19">
            <w:pPr>
              <w:rPr>
                <w:rFonts w:ascii="Open Sans" w:hAnsi="Open Sans" w:cs="Open Sans"/>
                <w:sz w:val="20"/>
                <w:szCs w:val="20"/>
              </w:rPr>
            </w:pPr>
          </w:p>
        </w:tc>
        <w:tc>
          <w:tcPr>
            <w:tcW w:w="5665" w:type="dxa"/>
            <w:shd w:val="clear" w:color="auto" w:fill="auto"/>
          </w:tcPr>
          <w:p w14:paraId="2C2E3172" w14:textId="77777777" w:rsidR="00377EF3" w:rsidRPr="00E064A3" w:rsidRDefault="00377EF3" w:rsidP="006D4D19">
            <w:pPr>
              <w:rPr>
                <w:rFonts w:ascii="Open Sans" w:hAnsi="Open Sans" w:cs="Open Sans"/>
                <w:sz w:val="20"/>
                <w:szCs w:val="20"/>
              </w:rPr>
            </w:pPr>
          </w:p>
        </w:tc>
      </w:tr>
      <w:tr w:rsidR="00377EF3" w:rsidRPr="00E064A3" w14:paraId="4CEF56ED" w14:textId="77777777" w:rsidTr="008E398F">
        <w:trPr>
          <w:trHeight w:val="1296"/>
        </w:trPr>
        <w:tc>
          <w:tcPr>
            <w:tcW w:w="6025" w:type="dxa"/>
            <w:shd w:val="clear" w:color="auto" w:fill="auto"/>
            <w:vAlign w:val="center"/>
          </w:tcPr>
          <w:p w14:paraId="5EBE5D98" w14:textId="1E00415D" w:rsidR="00377EF3" w:rsidRPr="00E064A3" w:rsidRDefault="00757F49" w:rsidP="00757F49">
            <w:pPr>
              <w:pStyle w:val="ListParagraph"/>
              <w:numPr>
                <w:ilvl w:val="0"/>
                <w:numId w:val="37"/>
              </w:numPr>
              <w:ind w:left="247" w:hanging="247"/>
              <w:rPr>
                <w:rFonts w:ascii="Open Sans" w:hAnsi="Open Sans" w:cs="Open Sans"/>
                <w:sz w:val="20"/>
                <w:szCs w:val="20"/>
              </w:rPr>
            </w:pPr>
            <w:r w:rsidRPr="00E064A3">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E064A3" w:rsidRDefault="00377EF3" w:rsidP="006D4D19">
            <w:pPr>
              <w:rPr>
                <w:rFonts w:ascii="Open Sans" w:hAnsi="Open Sans" w:cs="Open Sans"/>
                <w:sz w:val="20"/>
                <w:szCs w:val="20"/>
              </w:rPr>
            </w:pPr>
          </w:p>
        </w:tc>
        <w:tc>
          <w:tcPr>
            <w:tcW w:w="1356" w:type="dxa"/>
            <w:shd w:val="clear" w:color="auto" w:fill="auto"/>
          </w:tcPr>
          <w:p w14:paraId="12F80843" w14:textId="77777777" w:rsidR="00377EF3" w:rsidRPr="00E064A3" w:rsidRDefault="00377EF3" w:rsidP="006D4D19">
            <w:pPr>
              <w:rPr>
                <w:rFonts w:ascii="Open Sans" w:hAnsi="Open Sans" w:cs="Open Sans"/>
                <w:sz w:val="20"/>
                <w:szCs w:val="20"/>
              </w:rPr>
            </w:pPr>
          </w:p>
        </w:tc>
        <w:tc>
          <w:tcPr>
            <w:tcW w:w="5665" w:type="dxa"/>
            <w:shd w:val="clear" w:color="auto" w:fill="auto"/>
          </w:tcPr>
          <w:p w14:paraId="5061A477" w14:textId="77777777" w:rsidR="00377EF3" w:rsidRPr="00E064A3" w:rsidRDefault="00377EF3" w:rsidP="006D4D19">
            <w:pPr>
              <w:rPr>
                <w:rFonts w:ascii="Open Sans" w:hAnsi="Open Sans" w:cs="Open Sans"/>
                <w:sz w:val="20"/>
                <w:szCs w:val="20"/>
              </w:rPr>
            </w:pPr>
          </w:p>
        </w:tc>
      </w:tr>
      <w:tr w:rsidR="00377EF3" w:rsidRPr="00E064A3" w14:paraId="663866BF" w14:textId="77777777" w:rsidTr="008E398F">
        <w:trPr>
          <w:trHeight w:val="1296"/>
        </w:trPr>
        <w:tc>
          <w:tcPr>
            <w:tcW w:w="6025" w:type="dxa"/>
            <w:shd w:val="clear" w:color="auto" w:fill="auto"/>
            <w:vAlign w:val="center"/>
          </w:tcPr>
          <w:p w14:paraId="14E698F1" w14:textId="744E3BCD" w:rsidR="00377EF3" w:rsidRPr="00E064A3" w:rsidRDefault="00C55AA8" w:rsidP="00C55AA8">
            <w:pPr>
              <w:pStyle w:val="ListParagraph"/>
              <w:numPr>
                <w:ilvl w:val="0"/>
                <w:numId w:val="37"/>
              </w:numPr>
              <w:ind w:left="247" w:hanging="247"/>
              <w:rPr>
                <w:rFonts w:ascii="Open Sans" w:hAnsi="Open Sans" w:cs="Open Sans"/>
                <w:sz w:val="20"/>
                <w:szCs w:val="20"/>
              </w:rPr>
            </w:pPr>
            <w:r w:rsidRPr="00E064A3">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E064A3" w:rsidRDefault="00377EF3" w:rsidP="006D4D19">
            <w:pPr>
              <w:rPr>
                <w:rFonts w:ascii="Open Sans" w:hAnsi="Open Sans" w:cs="Open Sans"/>
                <w:sz w:val="20"/>
                <w:szCs w:val="20"/>
              </w:rPr>
            </w:pPr>
          </w:p>
        </w:tc>
        <w:tc>
          <w:tcPr>
            <w:tcW w:w="1356" w:type="dxa"/>
            <w:shd w:val="clear" w:color="auto" w:fill="auto"/>
          </w:tcPr>
          <w:p w14:paraId="4D14A0AF" w14:textId="77777777" w:rsidR="00377EF3" w:rsidRPr="00E064A3" w:rsidRDefault="00377EF3" w:rsidP="006D4D19">
            <w:pPr>
              <w:rPr>
                <w:rFonts w:ascii="Open Sans" w:hAnsi="Open Sans" w:cs="Open Sans"/>
                <w:sz w:val="20"/>
                <w:szCs w:val="20"/>
              </w:rPr>
            </w:pPr>
          </w:p>
        </w:tc>
        <w:tc>
          <w:tcPr>
            <w:tcW w:w="5665" w:type="dxa"/>
            <w:shd w:val="clear" w:color="auto" w:fill="auto"/>
          </w:tcPr>
          <w:p w14:paraId="2B653F41" w14:textId="77777777" w:rsidR="00377EF3" w:rsidRPr="00E064A3" w:rsidRDefault="00377EF3" w:rsidP="006D4D19">
            <w:pPr>
              <w:rPr>
                <w:rFonts w:ascii="Open Sans" w:hAnsi="Open Sans" w:cs="Open Sans"/>
                <w:sz w:val="20"/>
                <w:szCs w:val="20"/>
              </w:rPr>
            </w:pPr>
          </w:p>
        </w:tc>
      </w:tr>
      <w:tr w:rsidR="006C2244" w:rsidRPr="00E064A3" w14:paraId="6042A005" w14:textId="77777777" w:rsidTr="008E398F">
        <w:trPr>
          <w:trHeight w:val="1296"/>
        </w:trPr>
        <w:tc>
          <w:tcPr>
            <w:tcW w:w="6025" w:type="dxa"/>
            <w:shd w:val="clear" w:color="auto" w:fill="auto"/>
            <w:vAlign w:val="center"/>
          </w:tcPr>
          <w:p w14:paraId="63A5FE50" w14:textId="3982B869" w:rsidR="006C2244" w:rsidRPr="00E064A3" w:rsidRDefault="004700B8" w:rsidP="004700B8">
            <w:pPr>
              <w:pStyle w:val="ListParagraph"/>
              <w:numPr>
                <w:ilvl w:val="0"/>
                <w:numId w:val="37"/>
              </w:numPr>
              <w:ind w:left="247" w:hanging="247"/>
              <w:rPr>
                <w:rFonts w:ascii="Open Sans" w:hAnsi="Open Sans" w:cs="Open Sans"/>
                <w:sz w:val="20"/>
                <w:szCs w:val="20"/>
              </w:rPr>
            </w:pPr>
            <w:r w:rsidRPr="00E064A3">
              <w:rPr>
                <w:rFonts w:ascii="Open Sans" w:hAnsi="Open Sans" w:cs="Open Sans"/>
                <w:sz w:val="20"/>
                <w:szCs w:val="20"/>
              </w:rPr>
              <w:t>Includes s</w:t>
            </w:r>
            <w:r w:rsidR="006C2244" w:rsidRPr="00E064A3">
              <w:rPr>
                <w:rFonts w:ascii="Open Sans" w:hAnsi="Open Sans" w:cs="Open Sans"/>
                <w:sz w:val="20"/>
                <w:szCs w:val="20"/>
              </w:rPr>
              <w:t xml:space="preserve">trategies </w:t>
            </w:r>
            <w:r w:rsidRPr="00E064A3">
              <w:rPr>
                <w:rFonts w:ascii="Open Sans" w:hAnsi="Open Sans" w:cs="Open Sans"/>
                <w:sz w:val="20"/>
                <w:szCs w:val="20"/>
              </w:rPr>
              <w:t>to help</w:t>
            </w:r>
            <w:r w:rsidR="006C2244" w:rsidRPr="00E064A3">
              <w:rPr>
                <w:rFonts w:ascii="Open Sans" w:hAnsi="Open Sans" w:cs="Open Sans"/>
                <w:sz w:val="20"/>
                <w:szCs w:val="20"/>
              </w:rPr>
              <w:t xml:space="preserve"> </w:t>
            </w:r>
            <w:r w:rsidRPr="00E064A3">
              <w:rPr>
                <w:rFonts w:ascii="Open Sans" w:hAnsi="Open Sans" w:cs="Open Sans"/>
                <w:sz w:val="20"/>
                <w:szCs w:val="20"/>
              </w:rPr>
              <w:t xml:space="preserve">teachers </w:t>
            </w:r>
            <w:r w:rsidR="006C2244" w:rsidRPr="00E064A3">
              <w:rPr>
                <w:rFonts w:ascii="Open Sans" w:hAnsi="Open Sans" w:cs="Open Sans"/>
                <w:sz w:val="20"/>
                <w:szCs w:val="20"/>
              </w:rPr>
              <w:t>identify ways in which activities or learning experiences can be contextualized to the school environment</w:t>
            </w:r>
            <w:r w:rsidR="00E73DB9" w:rsidRPr="00E064A3">
              <w:rPr>
                <w:rFonts w:ascii="Open Sans" w:hAnsi="Open Sans" w:cs="Open Sans"/>
                <w:sz w:val="20"/>
                <w:szCs w:val="20"/>
              </w:rPr>
              <w:t xml:space="preserve"> (e.g., place- based learning experiences)</w:t>
            </w:r>
            <w:r w:rsidR="006C2244" w:rsidRPr="00E064A3">
              <w:rPr>
                <w:rFonts w:ascii="Open Sans" w:hAnsi="Open Sans" w:cs="Open Sans"/>
                <w:sz w:val="20"/>
                <w:szCs w:val="20"/>
              </w:rPr>
              <w:t xml:space="preserve">.  </w:t>
            </w:r>
          </w:p>
        </w:tc>
        <w:tc>
          <w:tcPr>
            <w:tcW w:w="1344" w:type="dxa"/>
            <w:shd w:val="clear" w:color="auto" w:fill="auto"/>
          </w:tcPr>
          <w:p w14:paraId="721A2152" w14:textId="77777777" w:rsidR="006C2244" w:rsidRPr="00E064A3" w:rsidRDefault="006C2244" w:rsidP="006D4D19">
            <w:pPr>
              <w:rPr>
                <w:rFonts w:ascii="Open Sans" w:hAnsi="Open Sans" w:cs="Open Sans"/>
                <w:sz w:val="20"/>
                <w:szCs w:val="20"/>
              </w:rPr>
            </w:pPr>
          </w:p>
        </w:tc>
        <w:tc>
          <w:tcPr>
            <w:tcW w:w="1356" w:type="dxa"/>
            <w:shd w:val="clear" w:color="auto" w:fill="auto"/>
          </w:tcPr>
          <w:p w14:paraId="6F7D33F5" w14:textId="77777777" w:rsidR="006C2244" w:rsidRPr="00E064A3" w:rsidRDefault="006C2244" w:rsidP="006D4D19">
            <w:pPr>
              <w:rPr>
                <w:rFonts w:ascii="Open Sans" w:hAnsi="Open Sans" w:cs="Open Sans"/>
                <w:sz w:val="20"/>
                <w:szCs w:val="20"/>
              </w:rPr>
            </w:pPr>
          </w:p>
        </w:tc>
        <w:tc>
          <w:tcPr>
            <w:tcW w:w="5665" w:type="dxa"/>
            <w:shd w:val="clear" w:color="auto" w:fill="auto"/>
          </w:tcPr>
          <w:p w14:paraId="313F30DF" w14:textId="77777777" w:rsidR="006C2244" w:rsidRPr="00E064A3" w:rsidRDefault="006C2244" w:rsidP="006D4D19">
            <w:pPr>
              <w:rPr>
                <w:rFonts w:ascii="Open Sans" w:hAnsi="Open Sans" w:cs="Open Sans"/>
                <w:sz w:val="20"/>
                <w:szCs w:val="20"/>
              </w:rPr>
            </w:pPr>
          </w:p>
        </w:tc>
      </w:tr>
    </w:tbl>
    <w:p w14:paraId="790FF584" w14:textId="77777777" w:rsidR="00377EF3" w:rsidRPr="00E064A3" w:rsidRDefault="00377EF3" w:rsidP="00491190">
      <w:pPr>
        <w:keepNext/>
        <w:rPr>
          <w:rFonts w:ascii="Open Sans" w:hAnsi="Open Sans" w:cs="Open Sans"/>
        </w:rPr>
      </w:pPr>
    </w:p>
    <w:sectPr w:rsidR="00377EF3" w:rsidRPr="00E064A3"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085FC" w14:textId="77777777" w:rsidR="00D64162" w:rsidRDefault="00D64162" w:rsidP="006E0328">
      <w:pPr>
        <w:spacing w:after="0" w:line="240" w:lineRule="auto"/>
      </w:pPr>
      <w:r>
        <w:separator/>
      </w:r>
    </w:p>
  </w:endnote>
  <w:endnote w:type="continuationSeparator" w:id="0">
    <w:p w14:paraId="5C941B91" w14:textId="77777777" w:rsidR="00D64162" w:rsidRDefault="00D6416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E160C" w14:textId="77777777" w:rsidR="00291632" w:rsidRDefault="002916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BA3BB" w14:textId="05B9CAB1" w:rsidR="00686284" w:rsidRDefault="00686284" w:rsidP="00686284">
    <w:pPr>
      <w:pStyle w:val="Footer"/>
    </w:pPr>
    <w:r>
      <w:t>Book Title and ISBN: ______________________________ Level(s)/Course(s): ____________________________________________</w:t>
    </w:r>
  </w:p>
  <w:p w14:paraId="4E3520F6" w14:textId="77777777" w:rsidR="00686284" w:rsidRDefault="00686284" w:rsidP="00686284">
    <w:pPr>
      <w:pStyle w:val="Footer"/>
    </w:pPr>
  </w:p>
  <w:p w14:paraId="673E6A03" w14:textId="77777777" w:rsidR="00686284" w:rsidRDefault="00686284" w:rsidP="00686284">
    <w:pPr>
      <w:pStyle w:val="Footer"/>
    </w:pPr>
    <w:r>
      <w:t>Publisher: _______________________________                  Copyright: _____________________________</w:t>
    </w:r>
  </w:p>
  <w:p w14:paraId="2AFDAE33" w14:textId="297196FA" w:rsidR="00686284" w:rsidRDefault="00686284">
    <w:pPr>
      <w:pStyle w:val="Footer"/>
    </w:pPr>
    <w:bookmarkStart w:id="0" w:name="_GoBack"/>
    <w:bookmarkEnd w:id="0"/>
  </w:p>
  <w:p w14:paraId="66508EDA" w14:textId="77777777" w:rsidR="00291632" w:rsidRDefault="002916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20396" w14:textId="77777777" w:rsidR="00291632" w:rsidRDefault="002916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57B5A" w14:textId="77777777" w:rsidR="00D64162" w:rsidRDefault="00D64162" w:rsidP="006E0328">
      <w:pPr>
        <w:spacing w:after="0" w:line="240" w:lineRule="auto"/>
      </w:pPr>
      <w:r>
        <w:separator/>
      </w:r>
    </w:p>
  </w:footnote>
  <w:footnote w:type="continuationSeparator" w:id="0">
    <w:p w14:paraId="62C60C36" w14:textId="77777777" w:rsidR="00D64162" w:rsidRDefault="00D6416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527C2" w14:textId="77777777" w:rsidR="00291632" w:rsidRDefault="002916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E5D9B68" w:rsidR="006E0328" w:rsidRDefault="00D64162">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686284">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6014D" w14:textId="77777777" w:rsidR="00291632" w:rsidRDefault="002916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D033B"/>
    <w:rsid w:val="000E76A0"/>
    <w:rsid w:val="0011569B"/>
    <w:rsid w:val="00121D82"/>
    <w:rsid w:val="00140572"/>
    <w:rsid w:val="001717C7"/>
    <w:rsid w:val="00171B91"/>
    <w:rsid w:val="00190003"/>
    <w:rsid w:val="00193E64"/>
    <w:rsid w:val="001A0BFF"/>
    <w:rsid w:val="001B4AB4"/>
    <w:rsid w:val="001C4EE8"/>
    <w:rsid w:val="00201775"/>
    <w:rsid w:val="00202D40"/>
    <w:rsid w:val="00222E1D"/>
    <w:rsid w:val="00233AD2"/>
    <w:rsid w:val="00266A96"/>
    <w:rsid w:val="0028181A"/>
    <w:rsid w:val="002847AF"/>
    <w:rsid w:val="0028595B"/>
    <w:rsid w:val="00291632"/>
    <w:rsid w:val="002B231F"/>
    <w:rsid w:val="002C29E7"/>
    <w:rsid w:val="002C4872"/>
    <w:rsid w:val="003237A1"/>
    <w:rsid w:val="003542EF"/>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C3B66"/>
    <w:rsid w:val="004D5043"/>
    <w:rsid w:val="004E34BB"/>
    <w:rsid w:val="004F40E3"/>
    <w:rsid w:val="004F48E2"/>
    <w:rsid w:val="00505438"/>
    <w:rsid w:val="00541DAA"/>
    <w:rsid w:val="0054330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284"/>
    <w:rsid w:val="00686450"/>
    <w:rsid w:val="006C2244"/>
    <w:rsid w:val="006D7546"/>
    <w:rsid w:val="006E0328"/>
    <w:rsid w:val="006F1D29"/>
    <w:rsid w:val="006F5D7F"/>
    <w:rsid w:val="0072275E"/>
    <w:rsid w:val="00727430"/>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23DA7"/>
    <w:rsid w:val="00874A46"/>
    <w:rsid w:val="00894AFE"/>
    <w:rsid w:val="008D23EF"/>
    <w:rsid w:val="008D304D"/>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B11D0"/>
    <w:rsid w:val="00AB2454"/>
    <w:rsid w:val="00AC0AF6"/>
    <w:rsid w:val="00AC0FD3"/>
    <w:rsid w:val="00AC17A0"/>
    <w:rsid w:val="00AD0E58"/>
    <w:rsid w:val="00B02B1E"/>
    <w:rsid w:val="00B074F6"/>
    <w:rsid w:val="00B106D6"/>
    <w:rsid w:val="00B46E57"/>
    <w:rsid w:val="00B5488F"/>
    <w:rsid w:val="00B67B47"/>
    <w:rsid w:val="00B7418A"/>
    <w:rsid w:val="00B92792"/>
    <w:rsid w:val="00BC3276"/>
    <w:rsid w:val="00BC4E42"/>
    <w:rsid w:val="00BE787C"/>
    <w:rsid w:val="00C02272"/>
    <w:rsid w:val="00C02EFD"/>
    <w:rsid w:val="00C03012"/>
    <w:rsid w:val="00C13BE0"/>
    <w:rsid w:val="00C304B6"/>
    <w:rsid w:val="00C55AA8"/>
    <w:rsid w:val="00C5714A"/>
    <w:rsid w:val="00C974F2"/>
    <w:rsid w:val="00CA1224"/>
    <w:rsid w:val="00CB186E"/>
    <w:rsid w:val="00CC3706"/>
    <w:rsid w:val="00CD14AB"/>
    <w:rsid w:val="00CD36BC"/>
    <w:rsid w:val="00CE3145"/>
    <w:rsid w:val="00CE672E"/>
    <w:rsid w:val="00CF15ED"/>
    <w:rsid w:val="00D157BE"/>
    <w:rsid w:val="00D27D10"/>
    <w:rsid w:val="00D3251A"/>
    <w:rsid w:val="00D603AC"/>
    <w:rsid w:val="00D60B11"/>
    <w:rsid w:val="00D64162"/>
    <w:rsid w:val="00D90E83"/>
    <w:rsid w:val="00D97F33"/>
    <w:rsid w:val="00DA0AA2"/>
    <w:rsid w:val="00DB7117"/>
    <w:rsid w:val="00DD5F50"/>
    <w:rsid w:val="00DE55A3"/>
    <w:rsid w:val="00E064A3"/>
    <w:rsid w:val="00E422D4"/>
    <w:rsid w:val="00E5410E"/>
    <w:rsid w:val="00E71DD6"/>
    <w:rsid w:val="00E73DB9"/>
    <w:rsid w:val="00E9799C"/>
    <w:rsid w:val="00ED6CDA"/>
    <w:rsid w:val="00EE77DC"/>
    <w:rsid w:val="00F13532"/>
    <w:rsid w:val="00F220AF"/>
    <w:rsid w:val="00F43A8D"/>
    <w:rsid w:val="00F55591"/>
    <w:rsid w:val="00F820FF"/>
    <w:rsid w:val="00FB7CCC"/>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61F"/>
    <w:rsid w:val="0099161F"/>
    <w:rsid w:val="00F14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AB4C1D93FD407087FE6BF68594BEA2">
    <w:name w:val="FAAB4C1D93FD407087FE6BF68594BEA2"/>
    <w:rsid w:val="009916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A0744-0F74-47F6-BB31-23429D95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2244</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5</cp:revision>
  <cp:lastPrinted>2016-11-25T15:56:00Z</cp:lastPrinted>
  <dcterms:created xsi:type="dcterms:W3CDTF">2017-01-24T19:28:00Z</dcterms:created>
  <dcterms:modified xsi:type="dcterms:W3CDTF">2017-05-04T21:35:00Z</dcterms:modified>
</cp:coreProperties>
</file>